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7E" w:rsidRPr="00F7267E" w:rsidRDefault="00F7267E" w:rsidP="00F7267E">
      <w:pPr>
        <w:wordWrap w:val="0"/>
        <w:jc w:val="right"/>
        <w:rPr>
          <w:rFonts w:ascii="ＭＳ ゴシック" w:eastAsia="ＭＳ ゴシック" w:hAnsi="ＭＳ ゴシック" w:cs="Times New Roman" w:hint="eastAsia"/>
          <w:sz w:val="22"/>
          <w:bdr w:val="single" w:sz="4" w:space="0" w:color="auto"/>
        </w:rPr>
      </w:pPr>
      <w:r>
        <w:rPr>
          <w:rFonts w:ascii="ＭＳ ゴシック" w:eastAsia="ＭＳ ゴシック" w:hAnsi="ＭＳ ゴシック" w:cs="Times New Roman" w:hint="eastAsia"/>
          <w:sz w:val="22"/>
          <w:bdr w:val="single" w:sz="4" w:space="0" w:color="auto"/>
        </w:rPr>
        <w:t xml:space="preserve">　</w:t>
      </w:r>
      <w:r w:rsidRPr="00F7267E">
        <w:rPr>
          <w:rFonts w:ascii="ＭＳ ゴシック" w:eastAsia="ＭＳ ゴシック" w:hAnsi="ＭＳ ゴシック" w:cs="Times New Roman" w:hint="eastAsia"/>
          <w:sz w:val="22"/>
          <w:bdr w:val="single" w:sz="4" w:space="0" w:color="auto"/>
        </w:rPr>
        <w:t>資</w:t>
      </w:r>
      <w:r>
        <w:rPr>
          <w:rFonts w:ascii="ＭＳ ゴシック" w:eastAsia="ＭＳ ゴシック" w:hAnsi="ＭＳ ゴシック" w:cs="Times New Roman" w:hint="eastAsia"/>
          <w:sz w:val="22"/>
          <w:bdr w:val="single" w:sz="4" w:space="0" w:color="auto"/>
        </w:rPr>
        <w:t xml:space="preserve">　</w:t>
      </w:r>
      <w:r w:rsidRPr="00F7267E">
        <w:rPr>
          <w:rFonts w:ascii="ＭＳ ゴシック" w:eastAsia="ＭＳ ゴシック" w:hAnsi="ＭＳ ゴシック" w:cs="Times New Roman" w:hint="eastAsia"/>
          <w:sz w:val="22"/>
          <w:bdr w:val="single" w:sz="4" w:space="0" w:color="auto"/>
        </w:rPr>
        <w:t>料</w:t>
      </w:r>
      <w:r>
        <w:rPr>
          <w:rFonts w:ascii="ＭＳ ゴシック" w:eastAsia="ＭＳ ゴシック" w:hAnsi="ＭＳ ゴシック" w:cs="Times New Roman" w:hint="eastAsia"/>
          <w:sz w:val="22"/>
          <w:bdr w:val="single" w:sz="4" w:space="0" w:color="auto"/>
        </w:rPr>
        <w:t xml:space="preserve">　</w:t>
      </w:r>
      <w:r w:rsidRPr="00F7267E">
        <w:rPr>
          <w:rFonts w:ascii="ＭＳ ゴシック" w:eastAsia="ＭＳ ゴシック" w:hAnsi="ＭＳ ゴシック" w:cs="Times New Roman" w:hint="eastAsia"/>
          <w:sz w:val="22"/>
          <w:bdr w:val="single" w:sz="4" w:space="0" w:color="auto"/>
        </w:rPr>
        <w:t>１</w:t>
      </w:r>
      <w:r>
        <w:rPr>
          <w:rFonts w:ascii="ＭＳ ゴシック" w:eastAsia="ＭＳ ゴシック" w:hAnsi="ＭＳ ゴシック" w:cs="Times New Roman" w:hint="eastAsia"/>
          <w:sz w:val="22"/>
          <w:bdr w:val="single" w:sz="4" w:space="0" w:color="auto"/>
        </w:rPr>
        <w:t xml:space="preserve">　</w:t>
      </w:r>
    </w:p>
    <w:p w:rsidR="00F7267E" w:rsidRDefault="00F7267E" w:rsidP="001C6D3E">
      <w:pPr>
        <w:jc w:val="center"/>
        <w:rPr>
          <w:rFonts w:ascii="ＭＳ ゴシック" w:eastAsia="ＭＳ ゴシック" w:hAnsi="ＭＳ ゴシック" w:cs="Times New Roman" w:hint="eastAsia"/>
          <w:sz w:val="22"/>
        </w:rPr>
      </w:pPr>
    </w:p>
    <w:p w:rsidR="00E333E6" w:rsidRPr="000C4E2C" w:rsidRDefault="002E6926" w:rsidP="001C6D3E">
      <w:pPr>
        <w:jc w:val="center"/>
        <w:rPr>
          <w:rFonts w:asciiTheme="majorEastAsia" w:eastAsiaTheme="majorEastAsia" w:hAnsiTheme="majorEastAsia"/>
          <w:sz w:val="22"/>
        </w:rPr>
      </w:pPr>
      <w:r w:rsidRPr="002E6926">
        <w:rPr>
          <w:rFonts w:ascii="ＭＳ ゴシック" w:eastAsia="ＭＳ ゴシック" w:hAnsi="ＭＳ ゴシック" w:cs="Times New Roman" w:hint="eastAsia"/>
          <w:sz w:val="22"/>
        </w:rPr>
        <w:t>春日井市産業振興アクションプラン改定中間案</w:t>
      </w:r>
      <w:r w:rsidR="00B34106" w:rsidRPr="000C4E2C">
        <w:rPr>
          <w:rFonts w:asciiTheme="majorEastAsia" w:eastAsiaTheme="majorEastAsia" w:hAnsiTheme="majorEastAsia" w:hint="eastAsia"/>
          <w:sz w:val="22"/>
        </w:rPr>
        <w:t>に対する市民意見公募結果</w:t>
      </w:r>
    </w:p>
    <w:p w:rsidR="00B34106" w:rsidRPr="00C632F7" w:rsidRDefault="00B34106">
      <w:pPr>
        <w:rPr>
          <w:sz w:val="22"/>
        </w:rPr>
      </w:pPr>
    </w:p>
    <w:p w:rsidR="00B34106" w:rsidRPr="000C4E2C" w:rsidRDefault="00B34106">
      <w:pPr>
        <w:rPr>
          <w:rFonts w:asciiTheme="majorEastAsia" w:eastAsiaTheme="majorEastAsia" w:hAnsiTheme="majorEastAsia"/>
          <w:sz w:val="22"/>
        </w:rPr>
      </w:pPr>
      <w:r w:rsidRPr="000C4E2C">
        <w:rPr>
          <w:rFonts w:asciiTheme="majorEastAsia" w:eastAsiaTheme="majorEastAsia" w:hAnsiTheme="majorEastAsia" w:hint="eastAsia"/>
          <w:sz w:val="22"/>
        </w:rPr>
        <w:t>１　公募結果</w:t>
      </w:r>
    </w:p>
    <w:p w:rsidR="00B34106" w:rsidRPr="000C4E2C" w:rsidRDefault="00B34106" w:rsidP="000C4E2C">
      <w:pPr>
        <w:ind w:firstLineChars="50" w:firstLine="110"/>
        <w:rPr>
          <w:rFonts w:asciiTheme="majorEastAsia" w:eastAsiaTheme="majorEastAsia" w:hAnsiTheme="majorEastAsia"/>
          <w:sz w:val="22"/>
        </w:rPr>
      </w:pPr>
      <w:r w:rsidRPr="000C4E2C">
        <w:rPr>
          <w:rFonts w:hint="eastAsia"/>
          <w:sz w:val="22"/>
        </w:rPr>
        <w:t>(1)</w:t>
      </w:r>
      <w:r w:rsidRPr="000C4E2C">
        <w:rPr>
          <w:rFonts w:hint="eastAsia"/>
          <w:sz w:val="22"/>
        </w:rPr>
        <w:t xml:space="preserve">　</w:t>
      </w:r>
      <w:r w:rsidRPr="000C4E2C">
        <w:rPr>
          <w:rFonts w:asciiTheme="majorEastAsia" w:eastAsiaTheme="majorEastAsia" w:hAnsiTheme="majorEastAsia" w:hint="eastAsia"/>
          <w:sz w:val="22"/>
        </w:rPr>
        <w:t>公募方法</w:t>
      </w:r>
    </w:p>
    <w:p w:rsidR="00B34106" w:rsidRPr="000C4E2C" w:rsidRDefault="00B34106" w:rsidP="000C4E2C">
      <w:pPr>
        <w:ind w:firstLineChars="50" w:firstLine="110"/>
        <w:rPr>
          <w:sz w:val="22"/>
        </w:rPr>
      </w:pPr>
      <w:r w:rsidRPr="000C4E2C">
        <w:rPr>
          <w:rFonts w:hint="eastAsia"/>
          <w:sz w:val="22"/>
        </w:rPr>
        <w:t xml:space="preserve">　・平成</w:t>
      </w:r>
      <w:r w:rsidR="002E6926">
        <w:rPr>
          <w:rFonts w:hint="eastAsia"/>
          <w:sz w:val="22"/>
        </w:rPr>
        <w:t>２５</w:t>
      </w:r>
      <w:r w:rsidRPr="000C4E2C">
        <w:rPr>
          <w:rFonts w:hint="eastAsia"/>
          <w:sz w:val="22"/>
        </w:rPr>
        <w:t>年</w:t>
      </w:r>
      <w:r w:rsidR="002E6926">
        <w:rPr>
          <w:rFonts w:hint="eastAsia"/>
          <w:sz w:val="22"/>
        </w:rPr>
        <w:t>８</w:t>
      </w:r>
      <w:r w:rsidRPr="000C4E2C">
        <w:rPr>
          <w:rFonts w:hint="eastAsia"/>
          <w:sz w:val="22"/>
        </w:rPr>
        <w:t>月</w:t>
      </w:r>
      <w:r w:rsidR="002E6926">
        <w:rPr>
          <w:rFonts w:hint="eastAsia"/>
          <w:sz w:val="22"/>
        </w:rPr>
        <w:t>１５</w:t>
      </w:r>
      <w:r w:rsidRPr="000C4E2C">
        <w:rPr>
          <w:rFonts w:hint="eastAsia"/>
          <w:sz w:val="22"/>
        </w:rPr>
        <w:t>日号広報で公募案内</w:t>
      </w:r>
    </w:p>
    <w:p w:rsidR="00B34106" w:rsidRPr="000C4E2C" w:rsidRDefault="00B34106" w:rsidP="002E6926">
      <w:pPr>
        <w:ind w:leftChars="50" w:left="545" w:hangingChars="200" w:hanging="440"/>
        <w:rPr>
          <w:sz w:val="22"/>
        </w:rPr>
      </w:pPr>
      <w:r w:rsidRPr="000C4E2C">
        <w:rPr>
          <w:rFonts w:hint="eastAsia"/>
          <w:sz w:val="22"/>
        </w:rPr>
        <w:t xml:space="preserve">　・</w:t>
      </w:r>
      <w:r w:rsidR="002E6926">
        <w:rPr>
          <w:rFonts w:hint="eastAsia"/>
          <w:sz w:val="22"/>
        </w:rPr>
        <w:t>企業活動支援課、経済振興課、</w:t>
      </w:r>
      <w:r w:rsidR="001C6D3E" w:rsidRPr="000C4E2C">
        <w:rPr>
          <w:rFonts w:hint="eastAsia"/>
          <w:sz w:val="22"/>
        </w:rPr>
        <w:t>情報コーナー、東部市民センター、坂下出張所、各ふれあいセンター、各公民館、レディヤンかすがい</w:t>
      </w:r>
      <w:r w:rsidR="00CA5F7B">
        <w:rPr>
          <w:rFonts w:hint="eastAsia"/>
          <w:sz w:val="22"/>
        </w:rPr>
        <w:t>、</w:t>
      </w:r>
      <w:r w:rsidR="002E6926">
        <w:rPr>
          <w:rFonts w:hint="eastAsia"/>
          <w:sz w:val="22"/>
        </w:rPr>
        <w:t>総合福祉センター、</w:t>
      </w:r>
      <w:r w:rsidR="00CA5F7B">
        <w:rPr>
          <w:rFonts w:hint="eastAsia"/>
          <w:sz w:val="22"/>
        </w:rPr>
        <w:t>グリーンパレス春日井</w:t>
      </w:r>
      <w:r w:rsidR="001C6D3E" w:rsidRPr="000C4E2C">
        <w:rPr>
          <w:rFonts w:hint="eastAsia"/>
          <w:sz w:val="22"/>
        </w:rPr>
        <w:t>に概要を設置</w:t>
      </w:r>
    </w:p>
    <w:p w:rsidR="001C6D3E" w:rsidRPr="000C4E2C" w:rsidRDefault="001C6D3E" w:rsidP="001C6D3E">
      <w:pPr>
        <w:rPr>
          <w:sz w:val="22"/>
        </w:rPr>
      </w:pPr>
      <w:r w:rsidRPr="000C4E2C">
        <w:rPr>
          <w:rFonts w:hint="eastAsia"/>
          <w:sz w:val="22"/>
        </w:rPr>
        <w:t xml:space="preserve">　</w:t>
      </w:r>
      <w:r w:rsidRPr="000C4E2C">
        <w:rPr>
          <w:rFonts w:hint="eastAsia"/>
          <w:sz w:val="22"/>
        </w:rPr>
        <w:t xml:space="preserve"> </w:t>
      </w:r>
      <w:r w:rsidRPr="000C4E2C">
        <w:rPr>
          <w:rFonts w:hint="eastAsia"/>
          <w:sz w:val="22"/>
        </w:rPr>
        <w:t>・市ホームページに掲載</w:t>
      </w:r>
    </w:p>
    <w:p w:rsidR="001C6D3E" w:rsidRPr="000C4E2C" w:rsidRDefault="001C6D3E" w:rsidP="001C6D3E">
      <w:pPr>
        <w:rPr>
          <w:sz w:val="22"/>
        </w:rPr>
      </w:pPr>
      <w:r w:rsidRPr="000C4E2C">
        <w:rPr>
          <w:rFonts w:hint="eastAsia"/>
          <w:sz w:val="22"/>
        </w:rPr>
        <w:t xml:space="preserve">　</w:t>
      </w:r>
      <w:r w:rsidRPr="000C4E2C">
        <w:rPr>
          <w:rFonts w:hint="eastAsia"/>
          <w:sz w:val="22"/>
        </w:rPr>
        <w:t xml:space="preserve"> </w:t>
      </w:r>
      <w:r w:rsidRPr="000C4E2C">
        <w:rPr>
          <w:rFonts w:hint="eastAsia"/>
          <w:sz w:val="22"/>
        </w:rPr>
        <w:t>・郵便、ＦＡＸ、電子メール等で公募</w:t>
      </w:r>
    </w:p>
    <w:p w:rsidR="001C6D3E" w:rsidRPr="000C4E2C" w:rsidRDefault="001C6D3E" w:rsidP="001C6D3E">
      <w:pPr>
        <w:rPr>
          <w:sz w:val="22"/>
        </w:rPr>
      </w:pPr>
    </w:p>
    <w:p w:rsidR="001C6D3E" w:rsidRPr="000C4E2C" w:rsidRDefault="001C6D3E" w:rsidP="001C6D3E">
      <w:pPr>
        <w:rPr>
          <w:rFonts w:asciiTheme="majorEastAsia" w:eastAsiaTheme="majorEastAsia" w:hAnsiTheme="majorEastAsia"/>
          <w:sz w:val="22"/>
        </w:rPr>
      </w:pPr>
      <w:r w:rsidRPr="000C4E2C">
        <w:rPr>
          <w:rFonts w:hint="eastAsia"/>
          <w:sz w:val="22"/>
        </w:rPr>
        <w:t>(2)</w:t>
      </w:r>
      <w:r w:rsidRPr="000C4E2C">
        <w:rPr>
          <w:rFonts w:hint="eastAsia"/>
          <w:sz w:val="22"/>
        </w:rPr>
        <w:t xml:space="preserve">　</w:t>
      </w:r>
      <w:r w:rsidRPr="000C4E2C">
        <w:rPr>
          <w:rFonts w:asciiTheme="majorEastAsia" w:eastAsiaTheme="majorEastAsia" w:hAnsiTheme="majorEastAsia" w:hint="eastAsia"/>
          <w:sz w:val="22"/>
        </w:rPr>
        <w:t>公募期間</w:t>
      </w:r>
    </w:p>
    <w:p w:rsidR="001C6D3E" w:rsidRPr="000C4E2C" w:rsidRDefault="001C6D3E" w:rsidP="001C6D3E">
      <w:pPr>
        <w:rPr>
          <w:sz w:val="22"/>
        </w:rPr>
      </w:pPr>
      <w:r w:rsidRPr="000C4E2C">
        <w:rPr>
          <w:rFonts w:hint="eastAsia"/>
          <w:sz w:val="22"/>
        </w:rPr>
        <w:t xml:space="preserve">　平成</w:t>
      </w:r>
      <w:r w:rsidR="002E6926">
        <w:rPr>
          <w:rFonts w:hint="eastAsia"/>
          <w:sz w:val="22"/>
        </w:rPr>
        <w:t>２５</w:t>
      </w:r>
      <w:r w:rsidRPr="000C4E2C">
        <w:rPr>
          <w:rFonts w:hint="eastAsia"/>
          <w:sz w:val="22"/>
        </w:rPr>
        <w:t>年</w:t>
      </w:r>
      <w:r w:rsidR="002E6926">
        <w:rPr>
          <w:rFonts w:hint="eastAsia"/>
          <w:sz w:val="22"/>
        </w:rPr>
        <w:t>８</w:t>
      </w:r>
      <w:r w:rsidRPr="000C4E2C">
        <w:rPr>
          <w:rFonts w:hint="eastAsia"/>
          <w:sz w:val="22"/>
        </w:rPr>
        <w:t>月</w:t>
      </w:r>
      <w:r w:rsidR="002E6926">
        <w:rPr>
          <w:rFonts w:hint="eastAsia"/>
          <w:sz w:val="22"/>
        </w:rPr>
        <w:t>２８</w:t>
      </w:r>
      <w:r w:rsidRPr="000C4E2C">
        <w:rPr>
          <w:rFonts w:hint="eastAsia"/>
          <w:sz w:val="22"/>
        </w:rPr>
        <w:t>日（</w:t>
      </w:r>
      <w:r w:rsidR="002E6926">
        <w:rPr>
          <w:rFonts w:hint="eastAsia"/>
          <w:sz w:val="22"/>
        </w:rPr>
        <w:t>水</w:t>
      </w:r>
      <w:r w:rsidRPr="000C4E2C">
        <w:rPr>
          <w:rFonts w:hint="eastAsia"/>
          <w:sz w:val="22"/>
        </w:rPr>
        <w:t>）～</w:t>
      </w:r>
      <w:r w:rsidR="002E6926">
        <w:rPr>
          <w:rFonts w:hint="eastAsia"/>
          <w:sz w:val="22"/>
        </w:rPr>
        <w:t>９</w:t>
      </w:r>
      <w:r w:rsidRPr="000C4E2C">
        <w:rPr>
          <w:rFonts w:hint="eastAsia"/>
          <w:sz w:val="22"/>
        </w:rPr>
        <w:t>月</w:t>
      </w:r>
      <w:r w:rsidR="002E6926">
        <w:rPr>
          <w:rFonts w:hint="eastAsia"/>
          <w:sz w:val="22"/>
        </w:rPr>
        <w:t>２７</w:t>
      </w:r>
      <w:r w:rsidRPr="000C4E2C">
        <w:rPr>
          <w:rFonts w:hint="eastAsia"/>
          <w:sz w:val="22"/>
        </w:rPr>
        <w:t>日（</w:t>
      </w:r>
      <w:r w:rsidR="002E6926">
        <w:rPr>
          <w:rFonts w:hint="eastAsia"/>
          <w:sz w:val="22"/>
        </w:rPr>
        <w:t>金</w:t>
      </w:r>
      <w:r w:rsidRPr="000C4E2C">
        <w:rPr>
          <w:rFonts w:hint="eastAsia"/>
          <w:sz w:val="22"/>
        </w:rPr>
        <w:t>）</w:t>
      </w:r>
    </w:p>
    <w:p w:rsidR="001C6D3E" w:rsidRPr="000C4E2C" w:rsidRDefault="001C6D3E" w:rsidP="001C6D3E">
      <w:pPr>
        <w:rPr>
          <w:sz w:val="22"/>
        </w:rPr>
      </w:pPr>
    </w:p>
    <w:p w:rsidR="001C6D3E" w:rsidRPr="000C4E2C" w:rsidRDefault="001C6D3E" w:rsidP="001C6D3E">
      <w:pPr>
        <w:rPr>
          <w:rFonts w:asciiTheme="majorEastAsia" w:eastAsiaTheme="majorEastAsia" w:hAnsiTheme="majorEastAsia"/>
          <w:sz w:val="22"/>
        </w:rPr>
      </w:pPr>
      <w:r w:rsidRPr="000C4E2C">
        <w:rPr>
          <w:rFonts w:asciiTheme="majorEastAsia" w:eastAsiaTheme="majorEastAsia" w:hAnsiTheme="majorEastAsia" w:hint="eastAsia"/>
          <w:sz w:val="22"/>
        </w:rPr>
        <w:t>２　意見募集の結果</w:t>
      </w:r>
    </w:p>
    <w:p w:rsidR="001C6D3E" w:rsidRPr="000C4E2C" w:rsidRDefault="001C6D3E" w:rsidP="001C6D3E">
      <w:pPr>
        <w:rPr>
          <w:sz w:val="22"/>
        </w:rPr>
      </w:pPr>
      <w:r w:rsidRPr="000C4E2C">
        <w:rPr>
          <w:rFonts w:hint="eastAsia"/>
          <w:sz w:val="22"/>
        </w:rPr>
        <w:t xml:space="preserve">　提出状況　</w:t>
      </w:r>
      <w:r w:rsidR="002E6926">
        <w:rPr>
          <w:rFonts w:hint="eastAsia"/>
          <w:sz w:val="22"/>
        </w:rPr>
        <w:t>１</w:t>
      </w:r>
      <w:r w:rsidRPr="000C4E2C">
        <w:rPr>
          <w:rFonts w:hint="eastAsia"/>
          <w:sz w:val="22"/>
        </w:rPr>
        <w:t>件</w:t>
      </w:r>
    </w:p>
    <w:p w:rsidR="001C6D3E" w:rsidRPr="000C4E2C" w:rsidRDefault="001C6D3E" w:rsidP="001C6D3E">
      <w:pPr>
        <w:rPr>
          <w:sz w:val="22"/>
        </w:rPr>
      </w:pPr>
    </w:p>
    <w:p w:rsidR="001C6D3E" w:rsidRDefault="001C6D3E" w:rsidP="001C6D3E">
      <w:pPr>
        <w:rPr>
          <w:rFonts w:asciiTheme="majorEastAsia" w:eastAsiaTheme="majorEastAsia" w:hAnsiTheme="majorEastAsia"/>
          <w:sz w:val="22"/>
        </w:rPr>
      </w:pPr>
      <w:r w:rsidRPr="000C4E2C">
        <w:rPr>
          <w:rFonts w:asciiTheme="majorEastAsia" w:eastAsiaTheme="majorEastAsia" w:hAnsiTheme="majorEastAsia" w:hint="eastAsia"/>
          <w:sz w:val="22"/>
        </w:rPr>
        <w:t>３　意見概要と市の考え方</w:t>
      </w:r>
    </w:p>
    <w:p w:rsidR="0012024C" w:rsidRDefault="0012024C" w:rsidP="001C6D3E">
      <w:pPr>
        <w:rPr>
          <w:rFonts w:asciiTheme="majorEastAsia" w:eastAsiaTheme="majorEastAsia" w:hAnsiTheme="majorEastAsia"/>
          <w:sz w:val="22"/>
        </w:rPr>
      </w:pPr>
    </w:p>
    <w:tbl>
      <w:tblPr>
        <w:tblStyle w:val="a7"/>
        <w:tblW w:w="9039" w:type="dxa"/>
        <w:tblLook w:val="04A0"/>
      </w:tblPr>
      <w:tblGrid>
        <w:gridCol w:w="534"/>
        <w:gridCol w:w="4536"/>
        <w:gridCol w:w="3969"/>
      </w:tblGrid>
      <w:tr w:rsidR="0012024C" w:rsidRPr="000C4E2C" w:rsidTr="0012024C">
        <w:tc>
          <w:tcPr>
            <w:tcW w:w="534" w:type="dxa"/>
          </w:tcPr>
          <w:p w:rsidR="0012024C" w:rsidRPr="000C4E2C" w:rsidRDefault="0012024C" w:rsidP="000E542C">
            <w:pPr>
              <w:rPr>
                <w:sz w:val="22"/>
              </w:rPr>
            </w:pPr>
          </w:p>
        </w:tc>
        <w:tc>
          <w:tcPr>
            <w:tcW w:w="4536" w:type="dxa"/>
          </w:tcPr>
          <w:p w:rsidR="0012024C" w:rsidRPr="000C4E2C" w:rsidRDefault="0012024C" w:rsidP="000E542C">
            <w:pPr>
              <w:jc w:val="center"/>
              <w:rPr>
                <w:sz w:val="22"/>
              </w:rPr>
            </w:pPr>
            <w:r w:rsidRPr="000C4E2C">
              <w:rPr>
                <w:rFonts w:hint="eastAsia"/>
                <w:sz w:val="22"/>
              </w:rPr>
              <w:t>提出いただいた意見概要</w:t>
            </w:r>
          </w:p>
        </w:tc>
        <w:tc>
          <w:tcPr>
            <w:tcW w:w="3969" w:type="dxa"/>
          </w:tcPr>
          <w:p w:rsidR="0012024C" w:rsidRPr="000C4E2C" w:rsidRDefault="0012024C" w:rsidP="000E542C">
            <w:pPr>
              <w:jc w:val="center"/>
              <w:rPr>
                <w:sz w:val="22"/>
              </w:rPr>
            </w:pPr>
            <w:r w:rsidRPr="000C4E2C">
              <w:rPr>
                <w:rFonts w:hint="eastAsia"/>
                <w:sz w:val="22"/>
              </w:rPr>
              <w:t>意見に対する市の考え方</w:t>
            </w:r>
          </w:p>
        </w:tc>
      </w:tr>
      <w:tr w:rsidR="0012024C" w:rsidRPr="000C4E2C" w:rsidTr="0012024C">
        <w:tc>
          <w:tcPr>
            <w:tcW w:w="534" w:type="dxa"/>
          </w:tcPr>
          <w:p w:rsidR="0012024C" w:rsidRPr="000C4E2C" w:rsidRDefault="0012024C" w:rsidP="000E542C">
            <w:pPr>
              <w:jc w:val="center"/>
              <w:rPr>
                <w:sz w:val="22"/>
              </w:rPr>
            </w:pPr>
            <w:r w:rsidRPr="000C4E2C">
              <w:rPr>
                <w:rFonts w:hint="eastAsia"/>
                <w:sz w:val="22"/>
              </w:rPr>
              <w:t>１</w:t>
            </w:r>
          </w:p>
        </w:tc>
        <w:tc>
          <w:tcPr>
            <w:tcW w:w="4536" w:type="dxa"/>
          </w:tcPr>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本市の製造業の特化係数を見ると、パルプや紙が突出してはいるが、一方で業務用機械、金属製品、汎用機械等も比較的高く食品、印刷、製紙、住宅、電子産業等、幅広い産業集積が見られ、一部の業種に偏っていないという特徴を持っており、今後の産業基盤の発展には有利であり、これらを積極的に伸ばし発展させることが本市の産業振興策の要になると考え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そうした観点から、「</w:t>
            </w:r>
            <w:r>
              <w:rPr>
                <w:rFonts w:ascii="Century" w:eastAsia="ＭＳ 明朝" w:hAnsi="Century" w:cs="Times New Roman" w:hint="eastAsia"/>
              </w:rPr>
              <w:t xml:space="preserve">2. </w:t>
            </w:r>
            <w:r>
              <w:rPr>
                <w:rFonts w:ascii="Century" w:eastAsia="ＭＳ 明朝" w:hAnsi="Century" w:cs="Times New Roman" w:hint="eastAsia"/>
              </w:rPr>
              <w:t>産業振興の将来像</w:t>
            </w:r>
            <w:r>
              <w:rPr>
                <w:rFonts w:ascii="Century" w:eastAsia="ＭＳ 明朝" w:hAnsi="Century" w:cs="Times New Roman" w:hint="eastAsia"/>
              </w:rPr>
              <w:t>(</w:t>
            </w:r>
            <w:r>
              <w:rPr>
                <w:rFonts w:ascii="Century" w:eastAsia="ＭＳ 明朝" w:hAnsi="Century" w:cs="Times New Roman" w:hint="eastAsia"/>
              </w:rPr>
              <w:t>ビジョン</w:t>
            </w:r>
            <w:r>
              <w:rPr>
                <w:rFonts w:ascii="Century" w:eastAsia="ＭＳ 明朝" w:hAnsi="Century" w:cs="Times New Roman" w:hint="eastAsia"/>
              </w:rPr>
              <w:t>)</w:t>
            </w:r>
            <w:r>
              <w:rPr>
                <w:rFonts w:ascii="Century" w:eastAsia="ＭＳ 明朝" w:hAnsi="Century" w:cs="Times New Roman" w:hint="eastAsia"/>
              </w:rPr>
              <w:t>」の「</w:t>
            </w:r>
            <w:r>
              <w:rPr>
                <w:rFonts w:ascii="Century" w:eastAsia="ＭＳ 明朝" w:hAnsi="Century" w:cs="Times New Roman" w:hint="eastAsia"/>
              </w:rPr>
              <w:t>(2)</w:t>
            </w:r>
            <w:r>
              <w:rPr>
                <w:rFonts w:ascii="Century" w:eastAsia="ＭＳ 明朝" w:hAnsi="Century" w:cs="Times New Roman" w:hint="eastAsia"/>
              </w:rPr>
              <w:t>事業者支援</w:t>
            </w:r>
            <w:r>
              <w:rPr>
                <w:rFonts w:ascii="Century" w:eastAsia="ＭＳ 明朝" w:hAnsi="Century" w:cs="Times New Roman" w:hint="eastAsia"/>
              </w:rPr>
              <w:t xml:space="preserve">: </w:t>
            </w:r>
            <w:r>
              <w:rPr>
                <w:rFonts w:ascii="Century" w:eastAsia="ＭＳ 明朝" w:hAnsi="Century" w:cs="Times New Roman" w:hint="eastAsia"/>
              </w:rPr>
              <w:t>やる気があふれ、持続的に事業者が成長する春日井」は、特に重要な柱になると考えます。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そこで、提案いたします。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3</w:t>
            </w:r>
            <w:r>
              <w:rPr>
                <w:rFonts w:ascii="Century" w:eastAsia="ＭＳ 明朝" w:hAnsi="Century" w:cs="Times New Roman" w:hint="eastAsia"/>
              </w:rPr>
              <w:t xml:space="preserve">　施策の考え方と具体的施策」の「</w:t>
            </w:r>
            <w:r>
              <w:rPr>
                <w:rFonts w:ascii="Century" w:eastAsia="ＭＳ 明朝" w:hAnsi="Century" w:cs="Times New Roman" w:hint="eastAsia"/>
              </w:rPr>
              <w:t xml:space="preserve">(2) </w:t>
            </w:r>
            <w:r>
              <w:rPr>
                <w:rFonts w:ascii="Century" w:eastAsia="ＭＳ 明朝" w:hAnsi="Century" w:cs="Times New Roman" w:hint="eastAsia"/>
              </w:rPr>
              <w:t>事業者支援</w:t>
            </w:r>
            <w:r>
              <w:rPr>
                <w:rFonts w:ascii="Century" w:eastAsia="ＭＳ 明朝" w:hAnsi="Century" w:cs="Times New Roman" w:hint="eastAsia"/>
              </w:rPr>
              <w:t xml:space="preserve">: </w:t>
            </w:r>
            <w:r>
              <w:rPr>
                <w:rFonts w:ascii="Century" w:eastAsia="ＭＳ 明朝" w:hAnsi="Century" w:cs="Times New Roman" w:hint="eastAsia"/>
              </w:rPr>
              <w:t>やる気があふれ、持続的に事業者が成長する春日井」の「②研究開発や設備投資を促進し、新事業への展開を支援」を「研究開発や設備投資を促進し、</w:t>
            </w:r>
            <w:r w:rsidRPr="00ED6D49">
              <w:rPr>
                <w:rFonts w:ascii="Century" w:eastAsia="ＭＳ 明朝" w:hAnsi="Century" w:cs="Times New Roman" w:hint="eastAsia"/>
                <w:b/>
                <w:u w:val="single"/>
              </w:rPr>
              <w:t>事業の高度化</w:t>
            </w:r>
            <w:r>
              <w:rPr>
                <w:rFonts w:ascii="Century" w:eastAsia="ＭＳ 明朝" w:hAnsi="Century" w:cs="Times New Roman" w:hint="eastAsia"/>
              </w:rPr>
              <w:t>や新事業へ</w:t>
            </w:r>
            <w:r>
              <w:rPr>
                <w:rFonts w:ascii="Century" w:eastAsia="ＭＳ 明朝" w:hAnsi="Century" w:cs="Times New Roman" w:hint="eastAsia"/>
              </w:rPr>
              <w:lastRenderedPageBreak/>
              <w:t>の展開を支援」とします。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そして、文言</w:t>
            </w:r>
            <w:r>
              <w:rPr>
                <w:rFonts w:ascii="Century" w:eastAsia="ＭＳ 明朝" w:hAnsi="Century" w:cs="Times New Roman" w:hint="eastAsia"/>
              </w:rPr>
              <w:t>(P-41)</w:t>
            </w:r>
            <w:r>
              <w:rPr>
                <w:rFonts w:ascii="Century" w:eastAsia="ＭＳ 明朝" w:hAnsi="Century" w:cs="Times New Roman" w:hint="eastAsia"/>
              </w:rPr>
              <w:t>の中に、「これまでの、仕事が来るのを待つという「下請け」的発想の縦型ネツトワークから皆が仕事を積極的に求めそれを互いの技術的協力で支えていくという「横型ネツトワーク」への転換を積極的に図っていく。」を挿入します。</w:t>
            </w:r>
          </w:p>
          <w:p w:rsidR="0012024C" w:rsidRDefault="0012024C" w:rsidP="0012024C">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参考　　→　大阪産業構造舘のビジネスチャンス倍増プロジェクト、大阪　「</w:t>
            </w:r>
            <w:r>
              <w:rPr>
                <w:rFonts w:ascii="Century" w:eastAsia="ＭＳ 明朝" w:hAnsi="Century" w:cs="Times New Roman" w:hint="eastAsia"/>
              </w:rPr>
              <w:t>G</w:t>
            </w:r>
            <w:r>
              <w:rPr>
                <w:rFonts w:ascii="Century" w:eastAsia="ＭＳ 明朝" w:hAnsi="Century" w:cs="Times New Roman" w:hint="eastAsia"/>
              </w:rPr>
              <w:t>・</w:t>
            </w:r>
            <w:r>
              <w:rPr>
                <w:rFonts w:ascii="Century" w:eastAsia="ＭＳ 明朝" w:hAnsi="Century" w:cs="Times New Roman" w:hint="eastAsia"/>
              </w:rPr>
              <w:t>A</w:t>
            </w:r>
            <w:r>
              <w:rPr>
                <w:rFonts w:ascii="Century" w:eastAsia="ＭＳ 明朝" w:hAnsi="Century" w:cs="Times New Roman" w:hint="eastAsia"/>
              </w:rPr>
              <w:t>・</w:t>
            </w:r>
            <w:r>
              <w:rPr>
                <w:rFonts w:ascii="Century" w:eastAsia="ＭＳ 明朝" w:hAnsi="Century" w:cs="Times New Roman" w:hint="eastAsia"/>
              </w:rPr>
              <w:t>T</w:t>
            </w:r>
            <w:r>
              <w:rPr>
                <w:rFonts w:ascii="Century" w:eastAsia="ＭＳ 明朝" w:hAnsi="Century" w:cs="Times New Roman" w:hint="eastAsia"/>
              </w:rPr>
              <w:t xml:space="preserve">　グループ」　</w:t>
            </w:r>
            <w:r>
              <w:rPr>
                <w:rFonts w:ascii="Century" w:eastAsia="ＭＳ 明朝" w:hAnsi="Century" w:cs="Times New Roman" w:hint="eastAsia"/>
              </w:rPr>
              <w:t>)</w:t>
            </w:r>
            <w:r>
              <w:rPr>
                <w:rFonts w:ascii="Century" w:eastAsia="ＭＳ 明朝" w:hAnsi="Century" w:cs="Times New Roman" w:hint="eastAsia"/>
              </w:rPr>
              <w:t xml:space="preserve">　</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又、事業者アンケート</w:t>
            </w:r>
            <w:r>
              <w:rPr>
                <w:rFonts w:ascii="Century" w:eastAsia="ＭＳ 明朝" w:hAnsi="Century" w:cs="Times New Roman" w:hint="eastAsia"/>
              </w:rPr>
              <w:t>(P-25)</w:t>
            </w:r>
            <w:r>
              <w:rPr>
                <w:rFonts w:ascii="Century" w:eastAsia="ＭＳ 明朝" w:hAnsi="Century" w:cs="Times New Roman" w:hint="eastAsia"/>
              </w:rPr>
              <w:t>にもありますように、現実の「企業支援事業の相談先」は、圧倒的に金融機関が多い。当然のことと思います。こことの緊密な連携が企業支援の「キー」であると考えます。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そこで、</w:t>
            </w:r>
            <w:r>
              <w:rPr>
                <w:rFonts w:ascii="Century" w:eastAsia="ＭＳ 明朝" w:hAnsi="Century" w:cs="Times New Roman" w:hint="eastAsia"/>
              </w:rPr>
              <w:t>P-41</w:t>
            </w:r>
            <w:r>
              <w:rPr>
                <w:rFonts w:ascii="Century" w:eastAsia="ＭＳ 明朝" w:hAnsi="Century" w:cs="Times New Roman" w:hint="eastAsia"/>
              </w:rPr>
              <w:t>の「アドバイザー、中部大学」の後に「地元金融機関等」を挿入します。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同様に、</w:t>
            </w:r>
            <w:r>
              <w:rPr>
                <w:rFonts w:ascii="Century" w:eastAsia="ＭＳ 明朝" w:hAnsi="Century" w:cs="Times New Roman" w:hint="eastAsia"/>
              </w:rPr>
              <w:t>P-44</w:t>
            </w:r>
            <w:r>
              <w:rPr>
                <w:rFonts w:ascii="Century" w:eastAsia="ＭＳ 明朝" w:hAnsi="Century" w:cs="Times New Roman" w:hint="eastAsia"/>
              </w:rPr>
              <w:t xml:space="preserve">　「</w:t>
            </w:r>
            <w:r>
              <w:rPr>
                <w:rFonts w:ascii="ＭＳ 明朝" w:eastAsia="ＭＳ 明朝" w:hAnsi="ＭＳ 明朝" w:cs="Times New Roman" w:hint="eastAsia"/>
              </w:rPr>
              <w:t>⑤</w:t>
            </w:r>
            <w:r>
              <w:rPr>
                <w:rFonts w:ascii="Century" w:eastAsia="ＭＳ 明朝" w:hAnsi="Century" w:cs="Times New Roman" w:hint="eastAsia"/>
              </w:rPr>
              <w:t>他機関との連携強化」のところに「地元の金融機関は地域の企業との関係の中で最も多くの且つ重要な情報を持っています。こことの連携や協力体制の強化を確立することを進めていきます」を挿入します。</w:t>
            </w:r>
          </w:p>
          <w:p w:rsidR="0012024C" w:rsidRDefault="0012024C" w:rsidP="0012024C">
            <w:pPr>
              <w:rPr>
                <w:rFonts w:ascii="Century" w:eastAsia="ＭＳ 明朝" w:hAnsi="Century" w:cs="Times New Roman"/>
              </w:rPr>
            </w:pPr>
            <w:r>
              <w:rPr>
                <w:rFonts w:ascii="Century" w:eastAsia="ＭＳ 明朝" w:hAnsi="Century" w:cs="Times New Roman" w:hint="eastAsia"/>
              </w:rPr>
              <w:t xml:space="preserve">　そして、具体的施策として、以下の</w:t>
            </w:r>
            <w:r>
              <w:rPr>
                <w:rFonts w:ascii="Century" w:eastAsia="ＭＳ 明朝" w:hAnsi="Century" w:cs="Times New Roman" w:hint="eastAsia"/>
              </w:rPr>
              <w:t>2</w:t>
            </w:r>
            <w:r>
              <w:rPr>
                <w:rFonts w:ascii="Century" w:eastAsia="ＭＳ 明朝" w:hAnsi="Century" w:cs="Times New Roman" w:hint="eastAsia"/>
              </w:rPr>
              <w:t>項目を追加します。</w:t>
            </w:r>
          </w:p>
          <w:p w:rsidR="0012024C" w:rsidRDefault="0012024C" w:rsidP="0012024C">
            <w:pPr>
              <w:rPr>
                <w:rFonts w:ascii="Century" w:eastAsia="ＭＳ 明朝" w:hAnsi="Century" w:cs="Times New Roman"/>
              </w:rPr>
            </w:pPr>
            <w:r>
              <w:rPr>
                <w:rFonts w:ascii="Century" w:eastAsia="ＭＳ 明朝" w:hAnsi="Century" w:cs="Times New Roman" w:hint="eastAsia"/>
              </w:rPr>
              <w:t xml:space="preserve">　新規　「オール春日井いきいき企業ネツトワーク」構築事業への助成</w:t>
            </w:r>
          </w:p>
          <w:p w:rsidR="0012024C" w:rsidRDefault="0012024C" w:rsidP="0012024C">
            <w:pPr>
              <w:rPr>
                <w:rFonts w:ascii="Century" w:eastAsia="ＭＳ 明朝" w:hAnsi="Century" w:cs="Times New Roman"/>
              </w:rPr>
            </w:pPr>
            <w:r>
              <w:rPr>
                <w:rFonts w:ascii="Century" w:eastAsia="ＭＳ 明朝" w:hAnsi="Century" w:cs="Times New Roman" w:hint="eastAsia"/>
              </w:rPr>
              <w:t xml:space="preserve">　新規　　企業のお宝発見、技術指導、アイディア提案等のソフト事業への助成</w:t>
            </w:r>
          </w:p>
          <w:p w:rsidR="0012024C" w:rsidRDefault="0012024C" w:rsidP="0012024C">
            <w:pPr>
              <w:rPr>
                <w:rFonts w:ascii="Century" w:eastAsia="ＭＳ 明朝" w:hAnsi="Century" w:cs="Times New Roman"/>
              </w:rPr>
            </w:pPr>
            <w:r>
              <w:rPr>
                <w:rFonts w:ascii="Century" w:eastAsia="ＭＳ 明朝" w:hAnsi="Century" w:cs="Times New Roman" w:hint="eastAsia"/>
              </w:rPr>
              <w:t xml:space="preserve">　　</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一方、商業</w:t>
            </w:r>
            <w:r>
              <w:rPr>
                <w:rFonts w:ascii="Century" w:eastAsia="ＭＳ 明朝" w:hAnsi="Century" w:cs="Times New Roman" w:hint="eastAsia"/>
              </w:rPr>
              <w:t>(</w:t>
            </w:r>
            <w:r>
              <w:rPr>
                <w:rFonts w:ascii="Century" w:eastAsia="ＭＳ 明朝" w:hAnsi="Century" w:cs="Times New Roman" w:hint="eastAsia"/>
              </w:rPr>
              <w:t>小規模商店含む</w:t>
            </w:r>
            <w:r>
              <w:rPr>
                <w:rFonts w:ascii="Century" w:eastAsia="ＭＳ 明朝" w:hAnsi="Century" w:cs="Times New Roman" w:hint="eastAsia"/>
              </w:rPr>
              <w:t>)</w:t>
            </w:r>
            <w:r>
              <w:rPr>
                <w:rFonts w:ascii="Century" w:eastAsia="ＭＳ 明朝" w:hAnsi="Century" w:cs="Times New Roman" w:hint="eastAsia"/>
              </w:rPr>
              <w:t>・サービス業の振興では、地域特性の把握を前提に商業団体や商店街が核や担い手或いは顔となり、コミュニティ形成への重要な役割を果たすことで商店街の活性化を図るとしています。ここ数十年言われてきたことですが、残念ながら「シャツター街」の進行がなかなかとまらない現状があります。そこで、基本的な理念として「</w:t>
            </w:r>
            <w:r>
              <w:rPr>
                <w:rFonts w:ascii="Century" w:eastAsia="ＭＳ 明朝" w:hAnsi="Century" w:cs="Times New Roman" w:hint="eastAsia"/>
              </w:rPr>
              <w:t>CSR(</w:t>
            </w:r>
            <w:r>
              <w:rPr>
                <w:rFonts w:ascii="Century" w:eastAsia="ＭＳ 明朝" w:hAnsi="Century" w:cs="Times New Roman" w:hint="eastAsia"/>
              </w:rPr>
              <w:t>企業の社会的責任</w:t>
            </w:r>
            <w:r>
              <w:rPr>
                <w:rFonts w:ascii="Century" w:eastAsia="ＭＳ 明朝" w:hAnsi="Century" w:cs="Times New Roman" w:hint="eastAsia"/>
              </w:rPr>
              <w:t>)</w:t>
            </w:r>
            <w:r>
              <w:rPr>
                <w:rFonts w:ascii="Century" w:eastAsia="ＭＳ 明朝" w:hAnsi="Century" w:cs="Times New Roman" w:hint="eastAsia"/>
              </w:rPr>
              <w:t>」を入れることが重要である</w:t>
            </w:r>
            <w:r>
              <w:rPr>
                <w:rFonts w:ascii="Century" w:eastAsia="ＭＳ 明朝" w:hAnsi="Century" w:cs="Times New Roman" w:hint="eastAsia"/>
              </w:rPr>
              <w:lastRenderedPageBreak/>
              <w:t>と考えます。経済同友会はその「第</w:t>
            </w:r>
            <w:r>
              <w:rPr>
                <w:rFonts w:ascii="Century" w:eastAsia="ＭＳ 明朝" w:hAnsi="Century" w:cs="Times New Roman" w:hint="eastAsia"/>
              </w:rPr>
              <w:t>15</w:t>
            </w:r>
            <w:r>
              <w:rPr>
                <w:rFonts w:ascii="Century" w:eastAsia="ＭＳ 明朝" w:hAnsi="Century" w:cs="Times New Roman" w:hint="eastAsia"/>
              </w:rPr>
              <w:t>回企業白書」でこれを取り上げる理由のひとつとして、「個人の価値観が、新しい働き方やライフスタイルを求めて大きく変化してきている」としています。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今後、この「</w:t>
            </w:r>
            <w:r>
              <w:rPr>
                <w:rFonts w:ascii="Century" w:eastAsia="ＭＳ 明朝" w:hAnsi="Century" w:cs="Times New Roman" w:hint="eastAsia"/>
              </w:rPr>
              <w:t>CSR</w:t>
            </w:r>
            <w:r>
              <w:rPr>
                <w:rFonts w:ascii="Century" w:eastAsia="ＭＳ 明朝" w:hAnsi="Century" w:cs="Times New Roman" w:hint="eastAsia"/>
              </w:rPr>
              <w:t xml:space="preserve">」を基本理念としてきっちり認識し実行することが出来ない企業は生き残ることは困難となるといわれています。地域の活性化を目指すすなら必須条件であると考えます。　　　　　　　</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そこで、</w:t>
            </w:r>
            <w:r>
              <w:rPr>
                <w:rFonts w:ascii="Century" w:eastAsia="ＭＳ 明朝" w:hAnsi="Century" w:cs="Times New Roman" w:hint="eastAsia"/>
              </w:rPr>
              <w:t>P-34</w:t>
            </w:r>
            <w:r>
              <w:rPr>
                <w:rFonts w:ascii="Century" w:eastAsia="ＭＳ 明朝" w:hAnsi="Century" w:cs="Times New Roman" w:hint="eastAsia"/>
              </w:rPr>
              <w:t xml:space="preserve">　にこうした内容の文言を加えることを提案致します。</w:t>
            </w:r>
          </w:p>
          <w:p w:rsidR="0012024C" w:rsidRDefault="0012024C" w:rsidP="0012024C">
            <w:pPr>
              <w:rPr>
                <w:rFonts w:ascii="Century" w:eastAsia="ＭＳ 明朝" w:hAnsi="Century" w:cs="Times New Roman"/>
              </w:rPr>
            </w:pP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そして、計画の推進体制です。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平成２１年</w:t>
            </w:r>
            <w:r>
              <w:rPr>
                <w:rFonts w:ascii="Century" w:eastAsia="ＭＳ 明朝" w:hAnsi="Century" w:cs="Times New Roman" w:hint="eastAsia"/>
              </w:rPr>
              <w:t>3</w:t>
            </w:r>
            <w:r>
              <w:rPr>
                <w:rFonts w:ascii="Century" w:eastAsia="ＭＳ 明朝" w:hAnsi="Century" w:cs="Times New Roman" w:hint="eastAsia"/>
              </w:rPr>
              <w:t>月に策定された「春日井市産業振興アクションプラン」では、第</w:t>
            </w:r>
            <w:r>
              <w:rPr>
                <w:rFonts w:ascii="Century" w:eastAsia="ＭＳ 明朝" w:hAnsi="Century" w:cs="Times New Roman" w:hint="eastAsia"/>
              </w:rPr>
              <w:t>5</w:t>
            </w:r>
            <w:r>
              <w:rPr>
                <w:rFonts w:ascii="Century" w:eastAsia="ＭＳ 明朝" w:hAnsi="Century" w:cs="Times New Roman" w:hint="eastAsia"/>
              </w:rPr>
              <w:t>章　計画の推進に向けて　で、「これら一連の事業が計画的かつ効果的に行われているかフォローアップする体制を取っていきます」として「</w:t>
            </w:r>
            <w:r>
              <w:rPr>
                <w:rFonts w:ascii="Century" w:eastAsia="ＭＳ 明朝" w:hAnsi="Century" w:cs="Times New Roman" w:hint="eastAsia"/>
              </w:rPr>
              <w:t>3</w:t>
            </w:r>
            <w:r>
              <w:rPr>
                <w:rFonts w:ascii="Century" w:eastAsia="ＭＳ 明朝" w:hAnsi="Century" w:cs="Times New Roman" w:hint="eastAsia"/>
              </w:rPr>
              <w:t xml:space="preserve">　計画のフォローアップ」として、「毎年の実施状況の検証を行うとともに、施策の利用状況、有効性ついて、客観的な評価を行い、改善活動につなげていく</w:t>
            </w:r>
            <w:r>
              <w:rPr>
                <w:rFonts w:ascii="Century" w:eastAsia="ＭＳ 明朝" w:hAnsi="Century" w:cs="Times New Roman" w:hint="eastAsia"/>
              </w:rPr>
              <w:t>PDCA</w:t>
            </w:r>
            <w:r>
              <w:rPr>
                <w:rFonts w:ascii="Century" w:eastAsia="ＭＳ 明朝" w:hAnsi="Century" w:cs="Times New Roman" w:hint="eastAsia"/>
              </w:rPr>
              <w:t>のサイクルを確保していきます。」としています。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又、２２年</w:t>
            </w:r>
            <w:r>
              <w:rPr>
                <w:rFonts w:ascii="Century" w:eastAsia="ＭＳ 明朝" w:hAnsi="Century" w:cs="Times New Roman" w:hint="eastAsia"/>
              </w:rPr>
              <w:t>3</w:t>
            </w:r>
            <w:r>
              <w:rPr>
                <w:rFonts w:ascii="Century" w:eastAsia="ＭＳ 明朝" w:hAnsi="Century" w:cs="Times New Roman" w:hint="eastAsia"/>
              </w:rPr>
              <w:t>月の「拡充版」においても、「</w:t>
            </w:r>
            <w:r>
              <w:rPr>
                <w:rFonts w:ascii="ＭＳ 明朝" w:eastAsia="ＭＳ 明朝" w:hAnsi="ＭＳ 明朝" w:cs="Times New Roman" w:hint="eastAsia"/>
              </w:rPr>
              <w:t>Ⅳ　今後の春日井市産業振興アクションプランの推進体制について」で、「推進のフォローアップとして、各事業が計画的かつ効果的に実施されているかを評価し、状況によって改善を図っていくPDCAを確保していく」としています。しかし、市民には、「</w:t>
            </w:r>
            <w:r>
              <w:rPr>
                <w:rFonts w:ascii="Century" w:eastAsia="ＭＳ 明朝" w:hAnsi="Century" w:cs="Times New Roman" w:hint="eastAsia"/>
              </w:rPr>
              <w:t>毎年の実施状況の検証の内容や、施策の利用状況、有効性について、客観的な評価がどうであったか、さらにそれらに基づき、どのような改善活動が実施されたのか」などの情報は一切開示されていません。</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これでは、今回の「案」についての意見を述べるのは甚だ困難であると言うしかありません。</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今年の</w:t>
            </w:r>
            <w:r>
              <w:rPr>
                <w:rFonts w:ascii="Century" w:eastAsia="ＭＳ 明朝" w:hAnsi="Century" w:cs="Times New Roman" w:hint="eastAsia"/>
              </w:rPr>
              <w:t>10</w:t>
            </w:r>
            <w:r>
              <w:rPr>
                <w:rFonts w:ascii="Century" w:eastAsia="ＭＳ 明朝" w:hAnsi="Century" w:cs="Times New Roman" w:hint="eastAsia"/>
              </w:rPr>
              <w:t xml:space="preserve">月には、この「パブコメ」を受けて、決定されるようですが、改めて　</w:t>
            </w:r>
            <w:r>
              <w:rPr>
                <w:rFonts w:ascii="Century" w:eastAsia="ＭＳ 明朝" w:hAnsi="Century" w:cs="Times New Roman" w:hint="eastAsia"/>
              </w:rPr>
              <w:t>P-53</w:t>
            </w:r>
            <w:r>
              <w:rPr>
                <w:rFonts w:ascii="Century" w:eastAsia="ＭＳ 明朝" w:hAnsi="Century" w:cs="Times New Roman" w:hint="eastAsia"/>
              </w:rPr>
              <w:t xml:space="preserve">　の</w:t>
            </w:r>
            <w:r>
              <w:rPr>
                <w:rFonts w:ascii="Century" w:eastAsia="ＭＳ 明朝" w:hAnsi="Century" w:cs="Times New Roman" w:hint="eastAsia"/>
              </w:rPr>
              <w:t>4</w:t>
            </w:r>
            <w:r>
              <w:rPr>
                <w:rFonts w:ascii="Century" w:eastAsia="ＭＳ 明朝" w:hAnsi="Century" w:cs="Times New Roman" w:hint="eastAsia"/>
              </w:rPr>
              <w:t xml:space="preserve">　計画推進体制　</w:t>
            </w:r>
            <w:r>
              <w:rPr>
                <w:rFonts w:ascii="ＭＳ 明朝" w:eastAsia="ＭＳ 明朝" w:hAnsi="ＭＳ 明朝" w:cs="Times New Roman" w:hint="eastAsia"/>
              </w:rPr>
              <w:t>③</w:t>
            </w:r>
            <w:r>
              <w:rPr>
                <w:rFonts w:ascii="Century" w:eastAsia="ＭＳ 明朝" w:hAnsi="Century" w:cs="Times New Roman" w:hint="eastAsia"/>
              </w:rPr>
              <w:t xml:space="preserve">　進捗管理　で述べておられる内容を忠実に実行し、且つ市民への説明責任としての情報開示を強く求めておきます。</w:t>
            </w:r>
          </w:p>
          <w:p w:rsidR="0012024C" w:rsidRDefault="0012024C" w:rsidP="0012024C">
            <w:pPr>
              <w:ind w:firstLineChars="100" w:firstLine="210"/>
              <w:rPr>
                <w:rFonts w:ascii="Century" w:eastAsia="ＭＳ 明朝" w:hAnsi="Century" w:cs="Times New Roman"/>
              </w:rPr>
            </w:pPr>
            <w:r>
              <w:rPr>
                <w:rFonts w:ascii="Century" w:eastAsia="ＭＳ 明朝" w:hAnsi="Century" w:cs="Times New Roman" w:hint="eastAsia"/>
              </w:rPr>
              <w:t>また、時代の変化は早く大きいものがあります。</w:t>
            </w:r>
            <w:r>
              <w:rPr>
                <w:rFonts w:ascii="Century" w:eastAsia="ＭＳ 明朝" w:hAnsi="Century" w:cs="Times New Roman" w:hint="eastAsia"/>
              </w:rPr>
              <w:t>21</w:t>
            </w:r>
            <w:r>
              <w:rPr>
                <w:rFonts w:ascii="Century" w:eastAsia="ＭＳ 明朝" w:hAnsi="Century" w:cs="Times New Roman" w:hint="eastAsia"/>
              </w:rPr>
              <w:t>年</w:t>
            </w:r>
            <w:r>
              <w:rPr>
                <w:rFonts w:ascii="Century" w:eastAsia="ＭＳ 明朝" w:hAnsi="Century" w:cs="Times New Roman" w:hint="eastAsia"/>
              </w:rPr>
              <w:t>3</w:t>
            </w:r>
            <w:r>
              <w:rPr>
                <w:rFonts w:ascii="Century" w:eastAsia="ＭＳ 明朝" w:hAnsi="Century" w:cs="Times New Roman" w:hint="eastAsia"/>
              </w:rPr>
              <w:t>月のプランにもありましたように、「検証等」については、毎年実施していただきますように改めて要望いたします。</w:t>
            </w:r>
          </w:p>
          <w:p w:rsidR="0012024C" w:rsidRPr="0012024C" w:rsidRDefault="0012024C" w:rsidP="000E542C">
            <w:pPr>
              <w:ind w:firstLineChars="100" w:firstLine="220"/>
              <w:rPr>
                <w:sz w:val="22"/>
              </w:rPr>
            </w:pPr>
          </w:p>
        </w:tc>
        <w:tc>
          <w:tcPr>
            <w:tcW w:w="3969" w:type="dxa"/>
          </w:tcPr>
          <w:p w:rsidR="0012024C" w:rsidRDefault="0012024C" w:rsidP="0012024C">
            <w:pPr>
              <w:ind w:firstLineChars="100" w:firstLine="220"/>
              <w:rPr>
                <w:sz w:val="22"/>
              </w:rPr>
            </w:pPr>
            <w:r>
              <w:rPr>
                <w:rFonts w:hint="eastAsia"/>
                <w:sz w:val="22"/>
              </w:rPr>
              <w:lastRenderedPageBreak/>
              <w:t>「（２）事業者支援」については、Ｐ４１にあります「②研究開発や設備投資を促進し、新事業への展開を支援」の文章中に、ご意見のありました高度化について、より一層支援をしていく旨を記載いたしております。</w:t>
            </w:r>
          </w:p>
          <w:p w:rsidR="0012024C" w:rsidRDefault="0012024C" w:rsidP="0012024C">
            <w:pPr>
              <w:ind w:firstLineChars="100" w:firstLine="220"/>
              <w:rPr>
                <w:sz w:val="22"/>
              </w:rPr>
            </w:pPr>
            <w:r>
              <w:rPr>
                <w:rFonts w:hint="eastAsia"/>
                <w:sz w:val="22"/>
              </w:rPr>
              <w:t>また、「下請け」的発想の縦型ネットワークからの転換については、Ｐ４２の「③対外的な信用力向上や積極的な販路開拓を支援」の中で、マーケティング活動に対する支援や企業間のマッチングイベント等の開催・参加支援について記載しているほか、Ｐ４４の「⑤他機関との連携強化」の中で、商工会議所と連携し、かすがいビジネスフォーラム等への支援を行うこととしております。</w:t>
            </w:r>
          </w:p>
          <w:p w:rsidR="0012024C" w:rsidRPr="00C31175" w:rsidRDefault="0012024C" w:rsidP="0012024C">
            <w:pPr>
              <w:ind w:firstLineChars="100" w:firstLine="220"/>
              <w:rPr>
                <w:sz w:val="22"/>
              </w:rPr>
            </w:pPr>
            <w:r>
              <w:rPr>
                <w:rFonts w:hint="eastAsia"/>
                <w:sz w:val="22"/>
              </w:rPr>
              <w:t>金融機関との連携については、具体</w:t>
            </w:r>
            <w:r>
              <w:rPr>
                <w:rFonts w:hint="eastAsia"/>
                <w:sz w:val="22"/>
              </w:rPr>
              <w:lastRenderedPageBreak/>
              <w:t>的施策としてＰ４４の「⑤他機関との連携強化」の中に記載しているほか、現状においても必要に応じて連携をとって、企業支援を行っております。</w:t>
            </w:r>
          </w:p>
          <w:p w:rsidR="0012024C" w:rsidRPr="00BC3E0E" w:rsidRDefault="0012024C" w:rsidP="0012024C">
            <w:pPr>
              <w:ind w:firstLineChars="100" w:firstLine="220"/>
              <w:rPr>
                <w:sz w:val="22"/>
              </w:rPr>
            </w:pPr>
            <w:r>
              <w:rPr>
                <w:rFonts w:hint="eastAsia"/>
                <w:sz w:val="22"/>
              </w:rPr>
              <w:t>ご意見いただきました「オール春日井いきいき企業ネットワーク構築事業への助成」及び「企業のお宝発見、技術指導、アイディア提案等のソフト事業への助成」については、今後、施策を検討していくうえでの参考意見とさせていただきます。</w:t>
            </w: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Pr="00BC3E0E" w:rsidRDefault="0012024C" w:rsidP="0012024C">
            <w:pPr>
              <w:ind w:firstLineChars="100" w:firstLine="220"/>
              <w:rPr>
                <w:sz w:val="22"/>
              </w:rPr>
            </w:pPr>
          </w:p>
          <w:p w:rsidR="0012024C" w:rsidRDefault="0012024C" w:rsidP="0012024C">
            <w:pPr>
              <w:ind w:firstLineChars="100" w:firstLine="220"/>
              <w:rPr>
                <w:sz w:val="22"/>
              </w:rPr>
            </w:pPr>
            <w:r>
              <w:rPr>
                <w:rFonts w:hint="eastAsia"/>
                <w:sz w:val="22"/>
              </w:rPr>
              <w:t>「（３）地域活性」については、多様化する個人の価値観やライフスタイルに柔軟な対応をしつつ、商店街が地域コミュニティの担い手となるためには、企業ＣＳＲのみならず、地域住民の協働意識の醸成等、様々な条件が必要となることから、いただきましたご意見については参考意見とさせていただきます。</w:t>
            </w: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Default="0012024C" w:rsidP="0012024C">
            <w:pPr>
              <w:ind w:firstLineChars="100" w:firstLine="220"/>
              <w:rPr>
                <w:sz w:val="22"/>
              </w:rPr>
            </w:pPr>
          </w:p>
          <w:p w:rsidR="0012024C" w:rsidRPr="0012024C" w:rsidRDefault="0012024C" w:rsidP="0012024C">
            <w:pPr>
              <w:ind w:firstLineChars="100" w:firstLine="220"/>
              <w:rPr>
                <w:sz w:val="22"/>
              </w:rPr>
            </w:pPr>
          </w:p>
          <w:p w:rsidR="0012024C" w:rsidRDefault="0012024C" w:rsidP="0012024C">
            <w:pPr>
              <w:ind w:firstLineChars="100" w:firstLine="220"/>
              <w:rPr>
                <w:sz w:val="22"/>
              </w:rPr>
            </w:pPr>
            <w:r>
              <w:rPr>
                <w:rFonts w:hint="eastAsia"/>
                <w:sz w:val="22"/>
              </w:rPr>
              <w:t>「４計画推進体制」については、助成事業の内容を議会で報告させていただいているほか、商工業振興審議会においても、平成２４年度第１回の資料として報告させていただいております。</w:t>
            </w:r>
          </w:p>
          <w:p w:rsidR="0012024C" w:rsidRDefault="0012024C" w:rsidP="0012024C">
            <w:pPr>
              <w:ind w:firstLineChars="100" w:firstLine="220"/>
              <w:rPr>
                <w:sz w:val="22"/>
              </w:rPr>
            </w:pPr>
            <w:r>
              <w:rPr>
                <w:rFonts w:hint="eastAsia"/>
                <w:sz w:val="22"/>
              </w:rPr>
              <w:t>施策の客観的評価等については、Ｐ５３の「③進捗管理」の中で、外部機関により行っていく旨を記載しております。</w:t>
            </w:r>
          </w:p>
          <w:p w:rsidR="0012024C" w:rsidRPr="0012024C" w:rsidRDefault="0012024C" w:rsidP="000E542C">
            <w:pPr>
              <w:ind w:firstLineChars="100" w:firstLine="220"/>
              <w:rPr>
                <w:sz w:val="22"/>
              </w:rPr>
            </w:pPr>
          </w:p>
        </w:tc>
      </w:tr>
    </w:tbl>
    <w:p w:rsidR="0012024C" w:rsidRPr="0012024C" w:rsidRDefault="0012024C" w:rsidP="001C6D3E">
      <w:pPr>
        <w:rPr>
          <w:rFonts w:asciiTheme="majorEastAsia" w:eastAsiaTheme="majorEastAsia" w:hAnsiTheme="majorEastAsia"/>
          <w:sz w:val="22"/>
        </w:rPr>
      </w:pPr>
    </w:p>
    <w:p w:rsidR="0012024C" w:rsidRDefault="0012024C" w:rsidP="001C6D3E">
      <w:pPr>
        <w:rPr>
          <w:rFonts w:asciiTheme="majorEastAsia" w:eastAsiaTheme="majorEastAsia" w:hAnsiTheme="majorEastAsia"/>
          <w:sz w:val="22"/>
        </w:rPr>
      </w:pPr>
    </w:p>
    <w:p w:rsidR="0012024C" w:rsidRPr="000C4E2C" w:rsidRDefault="0012024C" w:rsidP="001C6D3E">
      <w:pPr>
        <w:rPr>
          <w:rFonts w:asciiTheme="majorEastAsia" w:eastAsiaTheme="majorEastAsia" w:hAnsiTheme="majorEastAsia"/>
          <w:sz w:val="22"/>
        </w:rPr>
      </w:pPr>
    </w:p>
    <w:p w:rsidR="001C6D3E" w:rsidRPr="000E14A1" w:rsidRDefault="001C6D3E" w:rsidP="001C6D3E">
      <w:pPr>
        <w:rPr>
          <w:sz w:val="22"/>
        </w:rPr>
      </w:pPr>
    </w:p>
    <w:sectPr w:rsidR="001C6D3E" w:rsidRPr="000E14A1" w:rsidSect="00F7267E">
      <w:pgSz w:w="11906" w:h="16838" w:code="9"/>
      <w:pgMar w:top="1701" w:right="1701" w:bottom="1418" w:left="1701" w:header="851" w:footer="992" w:gutter="0"/>
      <w:cols w:space="425"/>
      <w:docGrid w:type="lines" w:linePitch="3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E0E" w:rsidRDefault="00BC3E0E" w:rsidP="001C6D3E">
      <w:r>
        <w:separator/>
      </w:r>
    </w:p>
  </w:endnote>
  <w:endnote w:type="continuationSeparator" w:id="0">
    <w:p w:rsidR="00BC3E0E" w:rsidRDefault="00BC3E0E" w:rsidP="001C6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E0E" w:rsidRDefault="00BC3E0E" w:rsidP="001C6D3E">
      <w:r>
        <w:separator/>
      </w:r>
    </w:p>
  </w:footnote>
  <w:footnote w:type="continuationSeparator" w:id="0">
    <w:p w:rsidR="00BC3E0E" w:rsidRDefault="00BC3E0E" w:rsidP="001C6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5726D"/>
    <w:multiLevelType w:val="hybridMultilevel"/>
    <w:tmpl w:val="BAAE4BEC"/>
    <w:lvl w:ilvl="0" w:tplc="524A4AB6">
      <w:start w:val="2"/>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9371EAD"/>
    <w:multiLevelType w:val="hybridMultilevel"/>
    <w:tmpl w:val="9822BA04"/>
    <w:lvl w:ilvl="0" w:tplc="2B3874FE">
      <w:start w:val="2"/>
      <w:numFmt w:val="decimalEnclosedCircle"/>
      <w:lvlText w:val="%1"/>
      <w:lvlJc w:val="left"/>
      <w:pPr>
        <w:tabs>
          <w:tab w:val="num" w:pos="1680"/>
        </w:tabs>
        <w:ind w:left="1680" w:hanging="420"/>
      </w:pPr>
      <w:rPr>
        <w:rFonts w:ascii="ＭＳ 明朝" w:hAnsi="ＭＳ 明朝"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106"/>
    <w:rsid w:val="00040C5E"/>
    <w:rsid w:val="000665CB"/>
    <w:rsid w:val="000767E2"/>
    <w:rsid w:val="000C0C54"/>
    <w:rsid w:val="000C4E2C"/>
    <w:rsid w:val="000E14A1"/>
    <w:rsid w:val="0012024C"/>
    <w:rsid w:val="00142386"/>
    <w:rsid w:val="00163241"/>
    <w:rsid w:val="00175B4B"/>
    <w:rsid w:val="001A156F"/>
    <w:rsid w:val="001B2F29"/>
    <w:rsid w:val="001C5A84"/>
    <w:rsid w:val="001C6D3E"/>
    <w:rsid w:val="0029181D"/>
    <w:rsid w:val="002E6926"/>
    <w:rsid w:val="00373C07"/>
    <w:rsid w:val="003C2B15"/>
    <w:rsid w:val="003D0E27"/>
    <w:rsid w:val="00405799"/>
    <w:rsid w:val="00547B3A"/>
    <w:rsid w:val="005C4333"/>
    <w:rsid w:val="00660D26"/>
    <w:rsid w:val="00697549"/>
    <w:rsid w:val="006B0599"/>
    <w:rsid w:val="00704B48"/>
    <w:rsid w:val="00782B9F"/>
    <w:rsid w:val="00802D64"/>
    <w:rsid w:val="00891667"/>
    <w:rsid w:val="0089789A"/>
    <w:rsid w:val="008A1782"/>
    <w:rsid w:val="008B11AA"/>
    <w:rsid w:val="009046BC"/>
    <w:rsid w:val="009A13EB"/>
    <w:rsid w:val="00A24766"/>
    <w:rsid w:val="00AB4C85"/>
    <w:rsid w:val="00AC180B"/>
    <w:rsid w:val="00AD2300"/>
    <w:rsid w:val="00B34106"/>
    <w:rsid w:val="00B423BC"/>
    <w:rsid w:val="00BB0640"/>
    <w:rsid w:val="00BB0EF9"/>
    <w:rsid w:val="00BC2410"/>
    <w:rsid w:val="00BC3E0E"/>
    <w:rsid w:val="00BD0DFA"/>
    <w:rsid w:val="00C01A6A"/>
    <w:rsid w:val="00C31175"/>
    <w:rsid w:val="00C5286B"/>
    <w:rsid w:val="00C632F7"/>
    <w:rsid w:val="00C9376D"/>
    <w:rsid w:val="00CA5F7B"/>
    <w:rsid w:val="00CE5BF0"/>
    <w:rsid w:val="00D1476D"/>
    <w:rsid w:val="00D5059F"/>
    <w:rsid w:val="00D82758"/>
    <w:rsid w:val="00E333E6"/>
    <w:rsid w:val="00E33EA5"/>
    <w:rsid w:val="00EF1114"/>
    <w:rsid w:val="00F13B2A"/>
    <w:rsid w:val="00F7267E"/>
    <w:rsid w:val="00FE66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6D3E"/>
    <w:pPr>
      <w:tabs>
        <w:tab w:val="center" w:pos="4252"/>
        <w:tab w:val="right" w:pos="8504"/>
      </w:tabs>
      <w:snapToGrid w:val="0"/>
    </w:pPr>
  </w:style>
  <w:style w:type="character" w:customStyle="1" w:styleId="a4">
    <w:name w:val="ヘッダー (文字)"/>
    <w:basedOn w:val="a0"/>
    <w:link w:val="a3"/>
    <w:uiPriority w:val="99"/>
    <w:semiHidden/>
    <w:rsid w:val="001C6D3E"/>
  </w:style>
  <w:style w:type="paragraph" w:styleId="a5">
    <w:name w:val="footer"/>
    <w:basedOn w:val="a"/>
    <w:link w:val="a6"/>
    <w:uiPriority w:val="99"/>
    <w:semiHidden/>
    <w:unhideWhenUsed/>
    <w:rsid w:val="001C6D3E"/>
    <w:pPr>
      <w:tabs>
        <w:tab w:val="center" w:pos="4252"/>
        <w:tab w:val="right" w:pos="8504"/>
      </w:tabs>
      <w:snapToGrid w:val="0"/>
    </w:pPr>
  </w:style>
  <w:style w:type="character" w:customStyle="1" w:styleId="a6">
    <w:name w:val="フッター (文字)"/>
    <w:basedOn w:val="a0"/>
    <w:link w:val="a5"/>
    <w:uiPriority w:val="99"/>
    <w:semiHidden/>
    <w:rsid w:val="001C6D3E"/>
  </w:style>
  <w:style w:type="table" w:styleId="a7">
    <w:name w:val="Table Grid"/>
    <w:basedOn w:val="a1"/>
    <w:uiPriority w:val="59"/>
    <w:rsid w:val="001C6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F675D-EFF5-4AC6-B10F-BD1952A9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k4478</dc:creator>
  <cp:keywords/>
  <dc:description/>
  <cp:lastModifiedBy>e604</cp:lastModifiedBy>
  <cp:revision>26</cp:revision>
  <cp:lastPrinted>2013-05-01T01:49:00Z</cp:lastPrinted>
  <dcterms:created xsi:type="dcterms:W3CDTF">2013-04-30T02:57:00Z</dcterms:created>
  <dcterms:modified xsi:type="dcterms:W3CDTF">2013-10-03T06:56:00Z</dcterms:modified>
</cp:coreProperties>
</file>