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31E695DB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536880">
        <w:rPr>
          <w:rFonts w:hint="eastAsia"/>
          <w:sz w:val="22"/>
        </w:rPr>
        <w:t>（宛先）</w:t>
      </w:r>
      <w:r w:rsidR="00795E56">
        <w:rPr>
          <w:rFonts w:hint="eastAsia"/>
          <w:sz w:val="22"/>
        </w:rPr>
        <w:t>春日井市長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3B08A548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="00795E56">
        <w:rPr>
          <w:rFonts w:hint="eastAsia"/>
          <w:sz w:val="22"/>
        </w:rPr>
        <w:t>第</w:t>
      </w:r>
      <w:r w:rsidR="00795E56" w:rsidRPr="00795E56">
        <w:rPr>
          <w:rFonts w:ascii="ＭＳ 明朝" w:eastAsia="ＭＳ 明朝" w:hAnsi="ＭＳ 明朝" w:hint="eastAsia"/>
          <w:sz w:val="22"/>
        </w:rPr>
        <w:t>21</w:t>
      </w:r>
      <w:r w:rsidR="00795E56">
        <w:rPr>
          <w:rFonts w:hint="eastAsia"/>
          <w:sz w:val="22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4156ADD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5CF3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36880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95E56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4DE7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E1A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1765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5414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04E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D5C35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