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0101E" w14:textId="2652CD53" w:rsidR="0051133C" w:rsidRPr="007035B9" w:rsidRDefault="005F2045" w:rsidP="001A4E9F">
      <w:pPr>
        <w:jc w:val="center"/>
        <w:rPr>
          <w:rFonts w:ascii="BIZ UDゴシック" w:eastAsia="BIZ UDゴシック" w:hAnsi="BIZ UDゴシック"/>
          <w:b/>
          <w:bCs/>
          <w:sz w:val="28"/>
          <w:szCs w:val="28"/>
        </w:rPr>
      </w:pPr>
      <w:r w:rsidRPr="00824A00">
        <w:rPr>
          <w:rFonts w:ascii="ＭＳ ゴシック" w:eastAsia="ＭＳ ゴシック" w:hAnsi="ＭＳ ゴシック"/>
          <w:noProof/>
          <w:sz w:val="44"/>
          <w:szCs w:val="44"/>
        </w:rPr>
        <mc:AlternateContent>
          <mc:Choice Requires="wps">
            <w:drawing>
              <wp:anchor distT="45720" distB="45720" distL="114300" distR="114300" simplePos="0" relativeHeight="251661312" behindDoc="1" locked="0" layoutInCell="1" allowOverlap="1" wp14:anchorId="37102099" wp14:editId="5CCAB528">
                <wp:simplePos x="0" y="0"/>
                <wp:positionH relativeFrom="column">
                  <wp:posOffset>4744016</wp:posOffset>
                </wp:positionH>
                <wp:positionV relativeFrom="paragraph">
                  <wp:posOffset>-346075</wp:posOffset>
                </wp:positionV>
                <wp:extent cx="741406" cy="1404620"/>
                <wp:effectExtent l="0" t="0" r="20955" b="13970"/>
                <wp:wrapNone/>
                <wp:docPr id="11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406" cy="1404620"/>
                        </a:xfrm>
                        <a:prstGeom prst="rect">
                          <a:avLst/>
                        </a:prstGeom>
                        <a:solidFill>
                          <a:srgbClr val="FFFFFF"/>
                        </a:solidFill>
                        <a:ln w="9525">
                          <a:solidFill>
                            <a:srgbClr val="000000"/>
                          </a:solidFill>
                          <a:miter lim="800000"/>
                          <a:headEnd/>
                          <a:tailEnd/>
                        </a:ln>
                      </wps:spPr>
                      <wps:txbx>
                        <w:txbxContent>
                          <w:p w14:paraId="24C9612F" w14:textId="77777777" w:rsidR="003C4DDF" w:rsidRDefault="005F2045" w:rsidP="005F2045">
                            <w:pPr>
                              <w:rPr>
                                <w:rFonts w:ascii="BIZ UDPゴシック" w:eastAsia="BIZ UDPゴシック" w:hAnsi="BIZ UDPゴシック"/>
                                <w:sz w:val="26"/>
                                <w:szCs w:val="26"/>
                              </w:rPr>
                            </w:pPr>
                            <w:r w:rsidRPr="005F2045">
                              <w:rPr>
                                <w:rFonts w:ascii="BIZ UDPゴシック" w:eastAsia="BIZ UDPゴシック" w:hAnsi="BIZ UDPゴシック" w:hint="eastAsia"/>
                                <w:sz w:val="26"/>
                                <w:szCs w:val="26"/>
                              </w:rPr>
                              <w:t>資料</w:t>
                            </w:r>
                            <w:r w:rsidR="003C4DDF">
                              <w:rPr>
                                <w:rFonts w:ascii="BIZ UDPゴシック" w:eastAsia="BIZ UDPゴシック" w:hAnsi="BIZ UDPゴシック" w:hint="eastAsia"/>
                                <w:sz w:val="26"/>
                                <w:szCs w:val="26"/>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102099" id="_x0000_t202" coordsize="21600,21600" o:spt="202" path="m,l,21600r21600,l21600,xe">
                <v:stroke joinstyle="miter"/>
                <v:path gradientshapeok="t" o:connecttype="rect"/>
              </v:shapetype>
              <v:shape id="テキスト ボックス 2" o:spid="_x0000_s1026" type="#_x0000_t202" style="position:absolute;left:0;text-align:left;margin-left:373.55pt;margin-top:-27.25pt;width:58.4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">
                <v:textbox style="mso-fit-shape-to-text:t">
                  <w:txbxContent>
                    <w:p w14:paraId="24C9612F" w14:textId="77777777" w:rsidR="003C4DDF" w:rsidRDefault="005F2045" w:rsidP="005F2045">
                      <w:pPr>
                        <w:rPr>
                          <w:rFonts w:ascii="BIZ UDPゴシック" w:eastAsia="BIZ UDPゴシック" w:hAnsi="BIZ UDPゴシック"/>
                          <w:sz w:val="26"/>
                          <w:szCs w:val="26"/>
                        </w:rPr>
                      </w:pPr>
                      <w:r w:rsidRPr="005F2045">
                        <w:rPr>
                          <w:rFonts w:ascii="BIZ UDPゴシック" w:eastAsia="BIZ UDPゴシック" w:hAnsi="BIZ UDPゴシック" w:hint="eastAsia"/>
                          <w:sz w:val="26"/>
                          <w:szCs w:val="26"/>
                        </w:rPr>
                        <w:t>資料</w:t>
                      </w:r>
                      <w:r w:rsidR="003C4DDF">
                        <w:rPr>
                          <w:rFonts w:ascii="BIZ UDPゴシック" w:eastAsia="BIZ UDPゴシック" w:hAnsi="BIZ UDPゴシック" w:hint="eastAsia"/>
                          <w:sz w:val="26"/>
                          <w:szCs w:val="26"/>
                        </w:rPr>
                        <w:t>5</w:t>
                      </w:r>
                    </w:p>
                  </w:txbxContent>
                </v:textbox>
              </v:shape>
            </w:pict>
          </mc:Fallback>
        </mc:AlternateContent>
      </w:r>
      <w:r w:rsidRPr="007035B9">
        <w:rPr>
          <w:rFonts w:ascii="BIZ UDゴシック" w:eastAsia="BIZ UDゴシック" w:hAnsi="BIZ UDゴシック" w:hint="eastAsia"/>
          <w:b/>
          <w:bCs/>
          <w:noProof/>
          <w:sz w:val="28"/>
          <w:szCs w:val="28"/>
        </w:rPr>
        <mc:AlternateContent>
          <mc:Choice Requires="wps">
            <w:drawing>
              <wp:anchor distT="0" distB="0" distL="114300" distR="114300" simplePos="0" relativeHeight="251659264" behindDoc="0" locked="0" layoutInCell="1" allowOverlap="1" wp14:anchorId="50F4BF96" wp14:editId="519B9FED">
                <wp:simplePos x="0" y="0"/>
                <wp:positionH relativeFrom="column">
                  <wp:posOffset>-127635</wp:posOffset>
                </wp:positionH>
                <wp:positionV relativeFrom="paragraph">
                  <wp:posOffset>53975</wp:posOffset>
                </wp:positionV>
                <wp:extent cx="5667375" cy="353060"/>
                <wp:effectExtent l="0" t="0" r="28575" b="27940"/>
                <wp:wrapNone/>
                <wp:docPr id="1" name="四角形: 角を丸くする 1"/>
                <wp:cNvGraphicFramePr/>
                <a:graphic xmlns:a="http://schemas.openxmlformats.org/drawingml/2006/main">
                  <a:graphicData uri="http://schemas.microsoft.com/office/word/2010/wordprocessingShape">
                    <wps:wsp>
                      <wps:cNvSpPr/>
                      <wps:spPr>
                        <a:xfrm>
                          <a:off x="0" y="0"/>
                          <a:ext cx="5667375" cy="35306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22754A" id="四角形: 角を丸くする 1" o:spid="_x0000_s1026" style="position:absolute;left:0;text-align:left;margin-left:-10.05pt;margin-top:4.25pt;width:446.25pt;height:2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" filled="f" strokecolor="black [3213]" strokeweight="1pt">
                <v:stroke joinstyle="miter"/>
              </v:roundrect>
            </w:pict>
          </mc:Fallback>
        </mc:AlternateContent>
      </w:r>
      <w:r w:rsidR="00631CDA" w:rsidRPr="007035B9">
        <w:rPr>
          <w:rFonts w:ascii="BIZ UDゴシック" w:eastAsia="BIZ UDゴシック" w:hAnsi="BIZ UDゴシック" w:hint="eastAsia"/>
          <w:b/>
          <w:bCs/>
          <w:sz w:val="28"/>
          <w:szCs w:val="28"/>
        </w:rPr>
        <w:t>第３次</w:t>
      </w:r>
      <w:r w:rsidR="0051133C" w:rsidRPr="007035B9">
        <w:rPr>
          <w:rFonts w:ascii="BIZ UDゴシック" w:eastAsia="BIZ UDゴシック" w:hAnsi="BIZ UDゴシック" w:hint="eastAsia"/>
          <w:b/>
          <w:bCs/>
          <w:sz w:val="28"/>
          <w:szCs w:val="28"/>
        </w:rPr>
        <w:t>かすがい男女共同参画プラン</w:t>
      </w:r>
      <w:r w:rsidR="00847664" w:rsidRPr="007035B9">
        <w:rPr>
          <w:rFonts w:ascii="BIZ UDゴシック" w:eastAsia="BIZ UDゴシック" w:hAnsi="BIZ UDゴシック" w:hint="eastAsia"/>
          <w:b/>
          <w:bCs/>
          <w:sz w:val="28"/>
          <w:szCs w:val="28"/>
        </w:rPr>
        <w:t>実施</w:t>
      </w:r>
      <w:r w:rsidR="00F3005B" w:rsidRPr="007035B9">
        <w:rPr>
          <w:rFonts w:ascii="BIZ UDゴシック" w:eastAsia="BIZ UDゴシック" w:hAnsi="BIZ UDゴシック" w:hint="eastAsia"/>
          <w:b/>
          <w:bCs/>
          <w:sz w:val="28"/>
          <w:szCs w:val="28"/>
        </w:rPr>
        <w:t>状況</w:t>
      </w:r>
      <w:r w:rsidR="0051133C" w:rsidRPr="007035B9">
        <w:rPr>
          <w:rFonts w:ascii="BIZ UDゴシック" w:eastAsia="BIZ UDゴシック" w:hAnsi="BIZ UDゴシック" w:hint="eastAsia"/>
          <w:b/>
          <w:bCs/>
          <w:sz w:val="28"/>
          <w:szCs w:val="28"/>
        </w:rPr>
        <w:t>報告書</w:t>
      </w:r>
      <w:r w:rsidR="00847664" w:rsidRPr="007035B9">
        <w:rPr>
          <w:rFonts w:ascii="BIZ UDゴシック" w:eastAsia="BIZ UDゴシック" w:hAnsi="BIZ UDゴシック" w:hint="eastAsia"/>
          <w:b/>
          <w:bCs/>
          <w:sz w:val="28"/>
          <w:szCs w:val="28"/>
        </w:rPr>
        <w:t>（概要版）</w:t>
      </w:r>
    </w:p>
    <w:p w14:paraId="68611C75" w14:textId="6B5CCE4B" w:rsidR="00663C6C" w:rsidRPr="007035B9" w:rsidRDefault="0051133C" w:rsidP="007E3C7F">
      <w:pPr>
        <w:ind w:left="142" w:hangingChars="59" w:hanging="142"/>
        <w:rPr>
          <w:rFonts w:ascii="ＭＳ 明朝" w:eastAsia="ＭＳ 明朝" w:hAnsi="ＭＳ 明朝"/>
          <w:sz w:val="24"/>
          <w:szCs w:val="24"/>
        </w:rPr>
      </w:pPr>
      <w:r w:rsidRPr="007035B9">
        <w:rPr>
          <w:rFonts w:ascii="ＭＳ 明朝" w:eastAsia="ＭＳ 明朝" w:hAnsi="ＭＳ 明朝" w:hint="eastAsia"/>
          <w:sz w:val="24"/>
          <w:szCs w:val="24"/>
        </w:rPr>
        <w:t xml:space="preserve">　　</w:t>
      </w:r>
      <w:r w:rsidR="00631CDA" w:rsidRPr="007035B9">
        <w:rPr>
          <w:rFonts w:ascii="ＭＳ 明朝" w:eastAsia="ＭＳ 明朝" w:hAnsi="ＭＳ 明朝" w:hint="eastAsia"/>
          <w:sz w:val="24"/>
          <w:szCs w:val="24"/>
        </w:rPr>
        <w:t>第３次</w:t>
      </w:r>
      <w:r w:rsidRPr="007035B9">
        <w:rPr>
          <w:rFonts w:ascii="ＭＳ 明朝" w:eastAsia="ＭＳ 明朝" w:hAnsi="ＭＳ 明朝" w:hint="eastAsia"/>
          <w:sz w:val="24"/>
          <w:szCs w:val="24"/>
        </w:rPr>
        <w:t>かすがい男女共同参画プラン（以下、</w:t>
      </w:r>
      <w:r w:rsidR="001A4E9F" w:rsidRPr="007035B9">
        <w:rPr>
          <w:rFonts w:ascii="ＭＳ 明朝" w:eastAsia="ＭＳ 明朝" w:hAnsi="ＭＳ 明朝" w:hint="eastAsia"/>
          <w:sz w:val="24"/>
          <w:szCs w:val="24"/>
        </w:rPr>
        <w:t>「</w:t>
      </w:r>
      <w:r w:rsidRPr="007035B9">
        <w:rPr>
          <w:rFonts w:ascii="ＭＳ 明朝" w:eastAsia="ＭＳ 明朝" w:hAnsi="ＭＳ 明朝" w:hint="eastAsia"/>
          <w:sz w:val="24"/>
          <w:szCs w:val="24"/>
        </w:rPr>
        <w:t>プラン</w:t>
      </w:r>
      <w:r w:rsidR="001A4E9F" w:rsidRPr="007035B9">
        <w:rPr>
          <w:rFonts w:ascii="ＭＳ 明朝" w:eastAsia="ＭＳ 明朝" w:hAnsi="ＭＳ 明朝" w:hint="eastAsia"/>
          <w:sz w:val="24"/>
          <w:szCs w:val="24"/>
        </w:rPr>
        <w:t>」</w:t>
      </w:r>
      <w:r w:rsidRPr="007035B9">
        <w:rPr>
          <w:rFonts w:ascii="ＭＳ 明朝" w:eastAsia="ＭＳ 明朝" w:hAnsi="ＭＳ 明朝" w:hint="eastAsia"/>
          <w:sz w:val="24"/>
          <w:szCs w:val="24"/>
        </w:rPr>
        <w:t>と言う。）</w:t>
      </w:r>
      <w:r w:rsidR="00C16ECA" w:rsidRPr="007035B9">
        <w:rPr>
          <w:rFonts w:ascii="ＭＳ 明朝" w:eastAsia="ＭＳ 明朝" w:hAnsi="ＭＳ 明朝" w:hint="eastAsia"/>
          <w:sz w:val="24"/>
          <w:szCs w:val="24"/>
        </w:rPr>
        <w:t>の</w:t>
      </w:r>
      <w:r w:rsidRPr="007035B9">
        <w:rPr>
          <w:rFonts w:ascii="ＭＳ 明朝" w:eastAsia="ＭＳ 明朝" w:hAnsi="ＭＳ 明朝" w:hint="eastAsia"/>
          <w:sz w:val="24"/>
          <w:szCs w:val="24"/>
        </w:rPr>
        <w:t>進捗状況を</w:t>
      </w:r>
      <w:r w:rsidR="00C16ECA" w:rsidRPr="007035B9">
        <w:rPr>
          <w:rFonts w:ascii="ＭＳ 明朝" w:eastAsia="ＭＳ 明朝" w:hAnsi="ＭＳ 明朝" w:hint="eastAsia"/>
          <w:sz w:val="24"/>
          <w:szCs w:val="24"/>
        </w:rPr>
        <w:t>管理するため、</w:t>
      </w:r>
      <w:r w:rsidR="001A68D9" w:rsidRPr="007035B9">
        <w:rPr>
          <w:rFonts w:ascii="ＭＳ 明朝" w:eastAsia="ＭＳ 明朝" w:hAnsi="ＭＳ 明朝" w:hint="eastAsia"/>
          <w:sz w:val="24"/>
          <w:szCs w:val="24"/>
        </w:rPr>
        <w:t>令和</w:t>
      </w:r>
      <w:r w:rsidR="000700FE">
        <w:rPr>
          <w:rFonts w:ascii="ＭＳ 明朝" w:eastAsia="ＭＳ 明朝" w:hAnsi="ＭＳ 明朝" w:hint="eastAsia"/>
          <w:sz w:val="24"/>
          <w:szCs w:val="24"/>
        </w:rPr>
        <w:t>６</w:t>
      </w:r>
      <w:r w:rsidR="00D26D65" w:rsidRPr="007035B9">
        <w:rPr>
          <w:rFonts w:ascii="ＭＳ 明朝" w:eastAsia="ＭＳ 明朝" w:hAnsi="ＭＳ 明朝" w:hint="eastAsia"/>
          <w:sz w:val="24"/>
          <w:szCs w:val="24"/>
        </w:rPr>
        <w:t>年度</w:t>
      </w:r>
      <w:r w:rsidR="001A68D9" w:rsidRPr="007035B9">
        <w:rPr>
          <w:rFonts w:ascii="ＭＳ 明朝" w:eastAsia="ＭＳ 明朝" w:hAnsi="ＭＳ 明朝" w:hint="eastAsia"/>
          <w:sz w:val="24"/>
          <w:szCs w:val="24"/>
        </w:rPr>
        <w:t>における</w:t>
      </w:r>
      <w:r w:rsidR="00C16ECA" w:rsidRPr="007035B9">
        <w:rPr>
          <w:rFonts w:ascii="ＭＳ 明朝" w:eastAsia="ＭＳ 明朝" w:hAnsi="ＭＳ 明朝" w:hint="eastAsia"/>
          <w:sz w:val="24"/>
          <w:szCs w:val="24"/>
        </w:rPr>
        <w:t>数値目標の達成状況</w:t>
      </w:r>
      <w:r w:rsidR="007E3C7F" w:rsidRPr="007035B9">
        <w:rPr>
          <w:rFonts w:ascii="ＭＳ 明朝" w:eastAsia="ＭＳ 明朝" w:hAnsi="ＭＳ 明朝" w:hint="eastAsia"/>
          <w:sz w:val="24"/>
          <w:szCs w:val="24"/>
        </w:rPr>
        <w:t>と事業取組状況</w:t>
      </w:r>
      <w:r w:rsidR="00C16ECA" w:rsidRPr="007035B9">
        <w:rPr>
          <w:rFonts w:ascii="ＭＳ 明朝" w:eastAsia="ＭＳ 明朝" w:hAnsi="ＭＳ 明朝" w:hint="eastAsia"/>
          <w:sz w:val="24"/>
          <w:szCs w:val="24"/>
        </w:rPr>
        <w:t>を調査し</w:t>
      </w:r>
      <w:r w:rsidR="00EC4285" w:rsidRPr="007035B9">
        <w:rPr>
          <w:rFonts w:ascii="ＭＳ 明朝" w:eastAsia="ＭＳ 明朝" w:hAnsi="ＭＳ 明朝" w:hint="eastAsia"/>
          <w:sz w:val="24"/>
          <w:szCs w:val="24"/>
        </w:rPr>
        <w:t>た</w:t>
      </w:r>
      <w:r w:rsidR="00C16ECA" w:rsidRPr="007035B9">
        <w:rPr>
          <w:rFonts w:ascii="ＭＳ 明朝" w:eastAsia="ＭＳ 明朝" w:hAnsi="ＭＳ 明朝" w:hint="eastAsia"/>
          <w:sz w:val="24"/>
          <w:szCs w:val="24"/>
        </w:rPr>
        <w:t>。</w:t>
      </w:r>
    </w:p>
    <w:p w14:paraId="4437193E" w14:textId="4504E8BB" w:rsidR="00931DA2" w:rsidRPr="007035B9" w:rsidRDefault="00663C6C" w:rsidP="007E3C7F">
      <w:pPr>
        <w:ind w:left="142" w:hangingChars="59" w:hanging="142"/>
        <w:rPr>
          <w:rFonts w:ascii="ＭＳ 明朝" w:eastAsia="ＭＳ 明朝" w:hAnsi="ＭＳ 明朝"/>
          <w:sz w:val="24"/>
          <w:szCs w:val="24"/>
        </w:rPr>
      </w:pPr>
      <w:r w:rsidRPr="007035B9">
        <w:rPr>
          <w:rFonts w:ascii="ＭＳ 明朝" w:eastAsia="ＭＳ 明朝" w:hAnsi="ＭＳ 明朝" w:hint="eastAsia"/>
          <w:sz w:val="24"/>
          <w:szCs w:val="24"/>
        </w:rPr>
        <w:t>※数値目標のうち、男女共同参画に関する市民意識調査で把握するものは記載を省略</w:t>
      </w:r>
    </w:p>
    <w:p w14:paraId="021F026C" w14:textId="77777777" w:rsidR="00932F6B" w:rsidRPr="007035B9" w:rsidRDefault="00932F6B" w:rsidP="00311EDC">
      <w:pPr>
        <w:widowControl/>
        <w:jc w:val="left"/>
        <w:rPr>
          <w:rFonts w:ascii="ＭＳ 明朝" w:eastAsia="ＭＳ 明朝" w:hAnsi="ＭＳ 明朝"/>
          <w:b/>
          <w:bCs/>
          <w:sz w:val="24"/>
          <w:szCs w:val="24"/>
        </w:rPr>
      </w:pPr>
    </w:p>
    <w:p w14:paraId="41D649F4" w14:textId="36680C07" w:rsidR="007B3C27" w:rsidRPr="007035B9" w:rsidRDefault="00011F40" w:rsidP="000F0252">
      <w:pPr>
        <w:rPr>
          <w:rFonts w:ascii="BIZ UDゴシック" w:eastAsia="BIZ UDゴシック" w:hAnsi="BIZ UDゴシック"/>
          <w:b/>
          <w:bCs/>
          <w:sz w:val="24"/>
          <w:szCs w:val="24"/>
          <w:bdr w:val="single" w:sz="4" w:space="0" w:color="auto"/>
        </w:rPr>
      </w:pPr>
      <w:r>
        <w:rPr>
          <w:rFonts w:ascii="BIZ UDゴシック" w:eastAsia="BIZ UDゴシック" w:hAnsi="BIZ UDゴシック" w:hint="eastAsia"/>
          <w:b/>
          <w:bCs/>
          <w:sz w:val="24"/>
          <w:szCs w:val="24"/>
          <w:bdr w:val="single" w:sz="4" w:space="0" w:color="auto"/>
        </w:rPr>
        <w:t>基本</w:t>
      </w:r>
      <w:r w:rsidR="007B3C27" w:rsidRPr="007035B9">
        <w:rPr>
          <w:rFonts w:ascii="BIZ UDゴシック" w:eastAsia="BIZ UDゴシック" w:hAnsi="BIZ UDゴシック" w:hint="eastAsia"/>
          <w:b/>
          <w:bCs/>
          <w:sz w:val="24"/>
          <w:szCs w:val="24"/>
          <w:bdr w:val="single" w:sz="4" w:space="0" w:color="auto"/>
        </w:rPr>
        <w:t>目標Ⅰ：</w:t>
      </w:r>
      <w:r w:rsidR="00631CDA" w:rsidRPr="007035B9">
        <w:rPr>
          <w:rFonts w:ascii="BIZ UDゴシック" w:eastAsia="BIZ UDゴシック" w:hAnsi="BIZ UDゴシック" w:hint="eastAsia"/>
          <w:b/>
          <w:bCs/>
          <w:sz w:val="24"/>
          <w:szCs w:val="24"/>
          <w:bdr w:val="single" w:sz="4" w:space="0" w:color="auto"/>
        </w:rPr>
        <w:t>多様な生き方・働き方ができる社会</w:t>
      </w:r>
    </w:p>
    <w:p w14:paraId="09BAC52F" w14:textId="6EB635C2" w:rsidR="007E3C7F" w:rsidRPr="007035B9" w:rsidRDefault="000F0252" w:rsidP="00A875D4">
      <w:pPr>
        <w:ind w:left="480" w:hangingChars="200" w:hanging="480"/>
        <w:rPr>
          <w:rFonts w:ascii="BIZ UDゴシック" w:eastAsia="BIZ UDゴシック" w:hAnsi="BIZ UDゴシック"/>
          <w:sz w:val="24"/>
          <w:szCs w:val="24"/>
        </w:rPr>
      </w:pPr>
      <w:r w:rsidRPr="007035B9">
        <w:rPr>
          <w:rFonts w:ascii="BIZ UDゴシック" w:eastAsia="BIZ UDゴシック" w:hAnsi="BIZ UDゴシック" w:hint="eastAsia"/>
          <w:sz w:val="24"/>
          <w:szCs w:val="24"/>
        </w:rPr>
        <w:t>（１）</w:t>
      </w:r>
      <w:r w:rsidR="002D62EF" w:rsidRPr="007035B9">
        <w:rPr>
          <w:rFonts w:ascii="BIZ UDゴシック" w:eastAsia="BIZ UDゴシック" w:hAnsi="BIZ UDゴシック" w:hint="eastAsia"/>
          <w:sz w:val="24"/>
          <w:szCs w:val="24"/>
        </w:rPr>
        <w:t>数値目標</w:t>
      </w:r>
    </w:p>
    <w:tbl>
      <w:tblPr>
        <w:tblStyle w:val="a3"/>
        <w:tblW w:w="8363" w:type="dxa"/>
        <w:tblInd w:w="137" w:type="dxa"/>
        <w:tblLook w:val="04A0" w:firstRow="1" w:lastRow="0" w:firstColumn="1" w:lastColumn="0" w:noHBand="0" w:noVBand="1"/>
      </w:tblPr>
      <w:tblGrid>
        <w:gridCol w:w="3827"/>
        <w:gridCol w:w="1145"/>
        <w:gridCol w:w="1503"/>
        <w:gridCol w:w="936"/>
        <w:gridCol w:w="952"/>
      </w:tblGrid>
      <w:tr w:rsidR="00BD0364" w:rsidRPr="007035B9" w14:paraId="2B3A1C66" w14:textId="6B31463B" w:rsidTr="00912E8B">
        <w:tc>
          <w:tcPr>
            <w:tcW w:w="3827" w:type="dxa"/>
            <w:vAlign w:val="center"/>
          </w:tcPr>
          <w:p w14:paraId="1108DC5E" w14:textId="50AD1257" w:rsidR="00BD0364" w:rsidRPr="00912E8B" w:rsidRDefault="00BD0364" w:rsidP="00BD0364">
            <w:pPr>
              <w:jc w:val="left"/>
              <w:rPr>
                <w:rFonts w:ascii="ＭＳ 明朝" w:eastAsia="ＭＳ 明朝" w:hAnsi="ＭＳ 明朝"/>
                <w:sz w:val="22"/>
              </w:rPr>
            </w:pPr>
            <w:r w:rsidRPr="00912E8B">
              <w:rPr>
                <w:rFonts w:ascii="ＭＳ 明朝" w:eastAsia="ＭＳ 明朝" w:hAnsi="ＭＳ 明朝" w:hint="eastAsia"/>
                <w:sz w:val="22"/>
              </w:rPr>
              <w:t>項目名</w:t>
            </w:r>
          </w:p>
        </w:tc>
        <w:tc>
          <w:tcPr>
            <w:tcW w:w="1145" w:type="dxa"/>
            <w:vAlign w:val="center"/>
          </w:tcPr>
          <w:p w14:paraId="76E8FAB7" w14:textId="77777777" w:rsidR="00912E8B" w:rsidRPr="00912E8B" w:rsidRDefault="00BD0364" w:rsidP="00912E8B">
            <w:pPr>
              <w:spacing w:line="180" w:lineRule="atLeast"/>
              <w:jc w:val="center"/>
              <w:rPr>
                <w:rFonts w:ascii="ＭＳ 明朝" w:eastAsia="ＭＳ 明朝" w:hAnsi="ＭＳ 明朝"/>
                <w:sz w:val="22"/>
              </w:rPr>
            </w:pPr>
            <w:r w:rsidRPr="00912E8B">
              <w:rPr>
                <w:rFonts w:ascii="ＭＳ 明朝" w:eastAsia="ＭＳ 明朝" w:hAnsi="ＭＳ 明朝" w:hint="eastAsia"/>
                <w:sz w:val="22"/>
              </w:rPr>
              <w:t>プラン</w:t>
            </w:r>
          </w:p>
          <w:p w14:paraId="3D537948" w14:textId="16A5EFB0" w:rsidR="00BD0364" w:rsidRPr="00912E8B" w:rsidRDefault="00BD0364" w:rsidP="00912E8B">
            <w:pPr>
              <w:spacing w:line="180" w:lineRule="atLeast"/>
              <w:jc w:val="center"/>
              <w:rPr>
                <w:rFonts w:ascii="ＭＳ 明朝" w:eastAsia="ＭＳ 明朝" w:hAnsi="ＭＳ 明朝"/>
                <w:sz w:val="22"/>
              </w:rPr>
            </w:pPr>
            <w:r w:rsidRPr="00912E8B">
              <w:rPr>
                <w:rFonts w:ascii="ＭＳ 明朝" w:eastAsia="ＭＳ 明朝" w:hAnsi="ＭＳ 明朝" w:hint="eastAsia"/>
                <w:sz w:val="22"/>
              </w:rPr>
              <w:t>策定時</w:t>
            </w:r>
          </w:p>
        </w:tc>
        <w:tc>
          <w:tcPr>
            <w:tcW w:w="1503" w:type="dxa"/>
            <w:vAlign w:val="center"/>
          </w:tcPr>
          <w:p w14:paraId="10A23AB3" w14:textId="20CCA967" w:rsidR="00BD0364" w:rsidRPr="00912E8B" w:rsidRDefault="00912E8B" w:rsidP="00086C21">
            <w:pPr>
              <w:spacing w:line="180" w:lineRule="atLeast"/>
              <w:jc w:val="center"/>
              <w:rPr>
                <w:rFonts w:ascii="ＭＳ 明朝" w:eastAsia="ＭＳ 明朝" w:hAnsi="ＭＳ 明朝"/>
                <w:sz w:val="22"/>
              </w:rPr>
            </w:pPr>
            <w:r w:rsidRPr="00912E8B">
              <w:rPr>
                <w:rFonts w:ascii="ＭＳ 明朝" w:eastAsia="ＭＳ 明朝" w:hAnsi="ＭＳ 明朝" w:hint="eastAsia"/>
                <w:sz w:val="22"/>
              </w:rPr>
              <w:t>令和</w:t>
            </w:r>
            <w:r w:rsidR="00BD0364" w:rsidRPr="00912E8B">
              <w:rPr>
                <w:rFonts w:ascii="ＭＳ 明朝" w:eastAsia="ＭＳ 明朝" w:hAnsi="ＭＳ 明朝" w:hint="eastAsia"/>
                <w:sz w:val="22"/>
              </w:rPr>
              <w:t>６年度</w:t>
            </w:r>
          </w:p>
          <w:p w14:paraId="1BFAC416" w14:textId="0FAD910C" w:rsidR="00BD0364" w:rsidRPr="00912E8B" w:rsidRDefault="00BD0364" w:rsidP="00086C21">
            <w:pPr>
              <w:spacing w:line="180" w:lineRule="atLeast"/>
              <w:jc w:val="center"/>
              <w:rPr>
                <w:rFonts w:ascii="ＭＳ 明朝" w:eastAsia="ＭＳ 明朝" w:hAnsi="ＭＳ 明朝"/>
                <w:sz w:val="22"/>
              </w:rPr>
            </w:pPr>
            <w:r w:rsidRPr="00912E8B">
              <w:rPr>
                <w:rFonts w:ascii="ＭＳ 明朝" w:eastAsia="ＭＳ 明朝" w:hAnsi="ＭＳ 明朝" w:hint="eastAsia"/>
                <w:sz w:val="22"/>
              </w:rPr>
              <w:t>実績値</w:t>
            </w:r>
          </w:p>
        </w:tc>
        <w:tc>
          <w:tcPr>
            <w:tcW w:w="936" w:type="dxa"/>
            <w:vAlign w:val="center"/>
          </w:tcPr>
          <w:p w14:paraId="7E4153D5" w14:textId="36460D44" w:rsidR="00BD0364" w:rsidRPr="00912E8B" w:rsidRDefault="00BD0364" w:rsidP="00086C21">
            <w:pPr>
              <w:spacing w:line="180" w:lineRule="atLeast"/>
              <w:jc w:val="center"/>
              <w:rPr>
                <w:rFonts w:ascii="ＭＳ 明朝" w:eastAsia="ＭＳ 明朝" w:hAnsi="ＭＳ 明朝"/>
                <w:sz w:val="22"/>
              </w:rPr>
            </w:pPr>
            <w:r w:rsidRPr="00912E8B">
              <w:rPr>
                <w:rFonts w:ascii="ＭＳ 明朝" w:eastAsia="ＭＳ 明朝" w:hAnsi="ＭＳ 明朝" w:hint="eastAsia"/>
                <w:sz w:val="22"/>
              </w:rPr>
              <w:t>目標値</w:t>
            </w:r>
          </w:p>
        </w:tc>
        <w:tc>
          <w:tcPr>
            <w:tcW w:w="952" w:type="dxa"/>
            <w:vAlign w:val="center"/>
          </w:tcPr>
          <w:p w14:paraId="0A121ABE" w14:textId="77777777" w:rsidR="00BD0364" w:rsidRPr="00912E8B" w:rsidRDefault="00BD0364" w:rsidP="00BD0364">
            <w:pPr>
              <w:spacing w:line="100" w:lineRule="atLeast"/>
              <w:jc w:val="left"/>
              <w:rPr>
                <w:rFonts w:ascii="ＭＳ 明朝" w:eastAsia="ＭＳ 明朝" w:hAnsi="ＭＳ 明朝"/>
                <w:sz w:val="22"/>
              </w:rPr>
            </w:pPr>
            <w:r w:rsidRPr="00912E8B">
              <w:rPr>
                <w:rFonts w:ascii="ＭＳ 明朝" w:eastAsia="ＭＳ 明朝" w:hAnsi="ＭＳ 明朝" w:hint="eastAsia"/>
                <w:sz w:val="22"/>
              </w:rPr>
              <w:t>前年度</w:t>
            </w:r>
          </w:p>
          <w:p w14:paraId="5C60426A" w14:textId="3C6F04A6" w:rsidR="00BD0364" w:rsidRPr="00912E8B" w:rsidRDefault="00BD0364" w:rsidP="00BD0364">
            <w:pPr>
              <w:spacing w:line="100" w:lineRule="atLeast"/>
              <w:jc w:val="left"/>
              <w:rPr>
                <w:rFonts w:ascii="ＭＳ 明朝" w:eastAsia="ＭＳ 明朝" w:hAnsi="ＭＳ 明朝"/>
                <w:sz w:val="22"/>
              </w:rPr>
            </w:pPr>
            <w:r w:rsidRPr="00912E8B">
              <w:rPr>
                <w:rFonts w:ascii="ＭＳ 明朝" w:eastAsia="ＭＳ 明朝" w:hAnsi="ＭＳ 明朝" w:hint="eastAsia"/>
                <w:sz w:val="22"/>
              </w:rPr>
              <w:t>比較</w:t>
            </w:r>
          </w:p>
        </w:tc>
      </w:tr>
      <w:tr w:rsidR="00BD0364" w:rsidRPr="007035B9" w14:paraId="62A4F3D0" w14:textId="73E0B572" w:rsidTr="00912E8B">
        <w:tc>
          <w:tcPr>
            <w:tcW w:w="3827" w:type="dxa"/>
          </w:tcPr>
          <w:p w14:paraId="015CDAD3" w14:textId="76D01E4B" w:rsidR="00BD0364" w:rsidRPr="00912E8B" w:rsidRDefault="00BD0364" w:rsidP="003F3B07">
            <w:pPr>
              <w:rPr>
                <w:rFonts w:ascii="ＭＳ 明朝" w:eastAsia="ＭＳ 明朝" w:hAnsi="ＭＳ 明朝"/>
                <w:sz w:val="22"/>
              </w:rPr>
            </w:pPr>
            <w:r w:rsidRPr="00912E8B">
              <w:rPr>
                <w:rFonts w:ascii="ＭＳ 明朝" w:eastAsia="ＭＳ 明朝" w:hAnsi="ＭＳ 明朝" w:hint="eastAsia"/>
                <w:sz w:val="22"/>
              </w:rPr>
              <w:t>審議会等への女性の登用率</w:t>
            </w:r>
          </w:p>
        </w:tc>
        <w:tc>
          <w:tcPr>
            <w:tcW w:w="1145" w:type="dxa"/>
            <w:vAlign w:val="center"/>
          </w:tcPr>
          <w:p w14:paraId="03729975" w14:textId="3784D872" w:rsidR="00086C21" w:rsidRPr="007035B9" w:rsidRDefault="00086C21" w:rsidP="00912E8B">
            <w:pPr>
              <w:jc w:val="center"/>
              <w:rPr>
                <w:rFonts w:ascii="ＭＳ 明朝" w:eastAsia="ＭＳ 明朝" w:hAnsi="ＭＳ 明朝"/>
                <w:sz w:val="24"/>
                <w:szCs w:val="24"/>
              </w:rPr>
            </w:pPr>
            <w:r>
              <w:rPr>
                <w:rFonts w:ascii="ＭＳ 明朝" w:eastAsia="ＭＳ 明朝" w:hAnsi="ＭＳ 明朝" w:hint="eastAsia"/>
                <w:sz w:val="24"/>
                <w:szCs w:val="24"/>
              </w:rPr>
              <w:t>28.6％</w:t>
            </w:r>
          </w:p>
        </w:tc>
        <w:tc>
          <w:tcPr>
            <w:tcW w:w="1503" w:type="dxa"/>
            <w:vAlign w:val="center"/>
          </w:tcPr>
          <w:p w14:paraId="62437810" w14:textId="46609CF7" w:rsidR="00BD0364" w:rsidRPr="007035B9" w:rsidRDefault="00BD0364" w:rsidP="004756E7">
            <w:pPr>
              <w:jc w:val="center"/>
              <w:rPr>
                <w:rFonts w:ascii="ＭＳ 明朝" w:eastAsia="ＭＳ 明朝" w:hAnsi="ＭＳ 明朝"/>
                <w:sz w:val="24"/>
                <w:szCs w:val="24"/>
              </w:rPr>
            </w:pPr>
            <w:r w:rsidRPr="007035B9">
              <w:rPr>
                <w:rFonts w:ascii="ＭＳ 明朝" w:eastAsia="ＭＳ 明朝" w:hAnsi="ＭＳ 明朝"/>
                <w:sz w:val="24"/>
                <w:szCs w:val="24"/>
              </w:rPr>
              <w:t>3</w:t>
            </w:r>
            <w:r>
              <w:rPr>
                <w:rFonts w:ascii="ＭＳ 明朝" w:eastAsia="ＭＳ 明朝" w:hAnsi="ＭＳ 明朝" w:hint="eastAsia"/>
                <w:sz w:val="24"/>
                <w:szCs w:val="24"/>
              </w:rPr>
              <w:t>2</w:t>
            </w:r>
            <w:r w:rsidRPr="007035B9">
              <w:rPr>
                <w:rFonts w:ascii="ＭＳ 明朝" w:eastAsia="ＭＳ 明朝" w:hAnsi="ＭＳ 明朝"/>
                <w:sz w:val="24"/>
                <w:szCs w:val="24"/>
              </w:rPr>
              <w:t>.</w:t>
            </w:r>
            <w:r>
              <w:rPr>
                <w:rFonts w:ascii="ＭＳ 明朝" w:eastAsia="ＭＳ 明朝" w:hAnsi="ＭＳ 明朝" w:hint="eastAsia"/>
                <w:sz w:val="24"/>
                <w:szCs w:val="24"/>
              </w:rPr>
              <w:t>3</w:t>
            </w:r>
            <w:r w:rsidRPr="007035B9">
              <w:rPr>
                <w:rFonts w:ascii="ＭＳ 明朝" w:eastAsia="ＭＳ 明朝" w:hAnsi="ＭＳ 明朝"/>
                <w:sz w:val="24"/>
                <w:szCs w:val="24"/>
              </w:rPr>
              <w:t>%</w:t>
            </w:r>
          </w:p>
        </w:tc>
        <w:tc>
          <w:tcPr>
            <w:tcW w:w="936" w:type="dxa"/>
            <w:vAlign w:val="center"/>
          </w:tcPr>
          <w:p w14:paraId="5161EC7B" w14:textId="297EDFF0" w:rsidR="00BD0364" w:rsidRPr="007035B9" w:rsidRDefault="00BD0364" w:rsidP="004756E7">
            <w:pPr>
              <w:jc w:val="center"/>
              <w:rPr>
                <w:rFonts w:ascii="ＭＳ 明朝" w:eastAsia="ＭＳ 明朝" w:hAnsi="ＭＳ 明朝"/>
                <w:sz w:val="24"/>
                <w:szCs w:val="24"/>
              </w:rPr>
            </w:pPr>
            <w:r w:rsidRPr="007035B9">
              <w:rPr>
                <w:rFonts w:ascii="ＭＳ 明朝" w:eastAsia="ＭＳ 明朝" w:hAnsi="ＭＳ 明朝"/>
                <w:sz w:val="24"/>
                <w:szCs w:val="24"/>
              </w:rPr>
              <w:t>4</w:t>
            </w:r>
            <w:r w:rsidRPr="007035B9">
              <w:rPr>
                <w:rFonts w:ascii="ＭＳ 明朝" w:eastAsia="ＭＳ 明朝" w:hAnsi="ＭＳ 明朝" w:hint="eastAsia"/>
                <w:sz w:val="24"/>
                <w:szCs w:val="24"/>
              </w:rPr>
              <w:t>0.</w:t>
            </w:r>
            <w:r>
              <w:rPr>
                <w:rFonts w:ascii="ＭＳ 明朝" w:eastAsia="ＭＳ 明朝" w:hAnsi="ＭＳ 明朝" w:hint="eastAsia"/>
                <w:sz w:val="24"/>
                <w:szCs w:val="24"/>
              </w:rPr>
              <w:t>0</w:t>
            </w:r>
            <w:r w:rsidRPr="007035B9">
              <w:rPr>
                <w:rFonts w:ascii="ＭＳ 明朝" w:eastAsia="ＭＳ 明朝" w:hAnsi="ＭＳ 明朝" w:hint="eastAsia"/>
                <w:sz w:val="24"/>
                <w:szCs w:val="24"/>
              </w:rPr>
              <w:t>％</w:t>
            </w:r>
          </w:p>
        </w:tc>
        <w:tc>
          <w:tcPr>
            <w:tcW w:w="952" w:type="dxa"/>
            <w:vAlign w:val="center"/>
          </w:tcPr>
          <w:p w14:paraId="0E9DC78F" w14:textId="26757E56" w:rsidR="00BD0364" w:rsidRPr="007035B9" w:rsidRDefault="00BD0364" w:rsidP="004756E7">
            <w:pPr>
              <w:jc w:val="center"/>
              <w:rPr>
                <w:rFonts w:ascii="ＭＳ 明朝" w:eastAsia="ＭＳ 明朝" w:hAnsi="ＭＳ 明朝"/>
                <w:sz w:val="24"/>
                <w:szCs w:val="24"/>
              </w:rPr>
            </w:pPr>
            <w:r>
              <w:rPr>
                <w:rFonts w:ascii="ＭＳ 明朝" w:eastAsia="ＭＳ 明朝" w:hAnsi="ＭＳ 明朝" w:hint="eastAsia"/>
                <w:sz w:val="24"/>
                <w:szCs w:val="24"/>
              </w:rPr>
              <w:t>改善</w:t>
            </w:r>
          </w:p>
        </w:tc>
      </w:tr>
      <w:tr w:rsidR="00BD0364" w:rsidRPr="007035B9" w14:paraId="0C913AB2" w14:textId="55FD7737" w:rsidTr="00912E8B">
        <w:tc>
          <w:tcPr>
            <w:tcW w:w="3827" w:type="dxa"/>
          </w:tcPr>
          <w:p w14:paraId="516D1AF3" w14:textId="07BE1E80" w:rsidR="00BD0364" w:rsidRPr="00912E8B" w:rsidRDefault="00BD0364" w:rsidP="003F3B07">
            <w:pPr>
              <w:rPr>
                <w:rFonts w:ascii="ＭＳ 明朝" w:eastAsia="ＭＳ 明朝" w:hAnsi="ＭＳ 明朝"/>
                <w:sz w:val="22"/>
              </w:rPr>
            </w:pPr>
            <w:r w:rsidRPr="00912E8B">
              <w:rPr>
                <w:rFonts w:ascii="ＭＳ 明朝" w:eastAsia="ＭＳ 明朝" w:hAnsi="ＭＳ 明朝" w:hint="eastAsia"/>
                <w:sz w:val="22"/>
              </w:rPr>
              <w:t>女性のいない審議会等の数</w:t>
            </w:r>
          </w:p>
        </w:tc>
        <w:tc>
          <w:tcPr>
            <w:tcW w:w="1145" w:type="dxa"/>
            <w:vAlign w:val="center"/>
          </w:tcPr>
          <w:p w14:paraId="6A910B53" w14:textId="4FBEF1F1" w:rsidR="00BD0364" w:rsidRDefault="00086C21" w:rsidP="00912E8B">
            <w:pPr>
              <w:jc w:val="center"/>
              <w:rPr>
                <w:rFonts w:ascii="ＭＳ 明朝" w:eastAsia="ＭＳ 明朝" w:hAnsi="ＭＳ 明朝"/>
                <w:sz w:val="24"/>
                <w:szCs w:val="24"/>
              </w:rPr>
            </w:pPr>
            <w:r>
              <w:rPr>
                <w:rFonts w:ascii="ＭＳ 明朝" w:eastAsia="ＭＳ 明朝" w:hAnsi="ＭＳ 明朝" w:hint="eastAsia"/>
                <w:sz w:val="24"/>
                <w:szCs w:val="24"/>
              </w:rPr>
              <w:t>２</w:t>
            </w:r>
          </w:p>
        </w:tc>
        <w:tc>
          <w:tcPr>
            <w:tcW w:w="1503" w:type="dxa"/>
            <w:vAlign w:val="center"/>
          </w:tcPr>
          <w:p w14:paraId="61AFBD89" w14:textId="5E75DC4B" w:rsidR="00BD0364" w:rsidRPr="007035B9" w:rsidRDefault="00BD0364" w:rsidP="004756E7">
            <w:pPr>
              <w:jc w:val="center"/>
              <w:rPr>
                <w:rFonts w:ascii="ＭＳ 明朝" w:eastAsia="ＭＳ 明朝" w:hAnsi="ＭＳ 明朝"/>
                <w:sz w:val="24"/>
                <w:szCs w:val="24"/>
              </w:rPr>
            </w:pPr>
            <w:r>
              <w:rPr>
                <w:rFonts w:ascii="ＭＳ 明朝" w:eastAsia="ＭＳ 明朝" w:hAnsi="ＭＳ 明朝" w:hint="eastAsia"/>
                <w:sz w:val="24"/>
                <w:szCs w:val="24"/>
              </w:rPr>
              <w:t>３</w:t>
            </w:r>
          </w:p>
        </w:tc>
        <w:tc>
          <w:tcPr>
            <w:tcW w:w="936" w:type="dxa"/>
            <w:vAlign w:val="center"/>
          </w:tcPr>
          <w:p w14:paraId="2E0718C5" w14:textId="586C609B" w:rsidR="00BD0364" w:rsidRPr="007035B9" w:rsidRDefault="00BD0364" w:rsidP="004756E7">
            <w:pPr>
              <w:jc w:val="center"/>
              <w:rPr>
                <w:rFonts w:ascii="ＭＳ 明朝" w:eastAsia="ＭＳ 明朝" w:hAnsi="ＭＳ 明朝"/>
                <w:sz w:val="24"/>
                <w:szCs w:val="24"/>
              </w:rPr>
            </w:pPr>
            <w:r>
              <w:rPr>
                <w:rFonts w:ascii="ＭＳ 明朝" w:eastAsia="ＭＳ 明朝" w:hAnsi="ＭＳ 明朝" w:hint="eastAsia"/>
                <w:sz w:val="24"/>
                <w:szCs w:val="24"/>
              </w:rPr>
              <w:t>０</w:t>
            </w:r>
          </w:p>
        </w:tc>
        <w:tc>
          <w:tcPr>
            <w:tcW w:w="952" w:type="dxa"/>
            <w:vAlign w:val="center"/>
          </w:tcPr>
          <w:p w14:paraId="77D350A5" w14:textId="1E5A0766" w:rsidR="00BD0364" w:rsidRDefault="00BD0364" w:rsidP="004756E7">
            <w:pPr>
              <w:jc w:val="center"/>
              <w:rPr>
                <w:rFonts w:ascii="ＭＳ 明朝" w:eastAsia="ＭＳ 明朝" w:hAnsi="ＭＳ 明朝"/>
                <w:sz w:val="24"/>
                <w:szCs w:val="24"/>
              </w:rPr>
            </w:pPr>
            <w:r>
              <w:rPr>
                <w:rFonts w:ascii="ＭＳ 明朝" w:eastAsia="ＭＳ 明朝" w:hAnsi="ＭＳ 明朝" w:hint="eastAsia"/>
                <w:sz w:val="24"/>
                <w:szCs w:val="24"/>
              </w:rPr>
              <w:t>改善</w:t>
            </w:r>
          </w:p>
        </w:tc>
      </w:tr>
      <w:tr w:rsidR="00BD0364" w:rsidRPr="007035B9" w14:paraId="55C0C3AB" w14:textId="00C9B7B7" w:rsidTr="00912E8B">
        <w:tc>
          <w:tcPr>
            <w:tcW w:w="3827" w:type="dxa"/>
          </w:tcPr>
          <w:p w14:paraId="01662D30" w14:textId="1524060B" w:rsidR="00BD0364" w:rsidRPr="00912E8B" w:rsidRDefault="00BD0364" w:rsidP="003F3B07">
            <w:pPr>
              <w:rPr>
                <w:rFonts w:ascii="ＭＳ 明朝" w:eastAsia="ＭＳ 明朝" w:hAnsi="ＭＳ 明朝"/>
                <w:sz w:val="22"/>
              </w:rPr>
            </w:pPr>
            <w:r w:rsidRPr="00912E8B">
              <w:rPr>
                <w:rFonts w:ascii="ＭＳ 明朝" w:eastAsia="ＭＳ 明朝" w:hAnsi="ＭＳ 明朝" w:hint="eastAsia"/>
                <w:sz w:val="22"/>
              </w:rPr>
              <w:t>町内会・自治会長の女性の割合（参考指標）</w:t>
            </w:r>
          </w:p>
        </w:tc>
        <w:tc>
          <w:tcPr>
            <w:tcW w:w="1145" w:type="dxa"/>
            <w:vAlign w:val="center"/>
          </w:tcPr>
          <w:p w14:paraId="2EA2B71F" w14:textId="7755D8E8" w:rsidR="00BD0364" w:rsidRPr="007035B9" w:rsidRDefault="00086C21" w:rsidP="00912E8B">
            <w:pPr>
              <w:jc w:val="center"/>
              <w:rPr>
                <w:rFonts w:ascii="ＭＳ 明朝" w:eastAsia="ＭＳ 明朝" w:hAnsi="ＭＳ 明朝"/>
                <w:sz w:val="24"/>
                <w:szCs w:val="24"/>
              </w:rPr>
            </w:pPr>
            <w:r>
              <w:rPr>
                <w:rFonts w:ascii="ＭＳ 明朝" w:eastAsia="ＭＳ 明朝" w:hAnsi="ＭＳ 明朝" w:hint="eastAsia"/>
                <w:sz w:val="24"/>
                <w:szCs w:val="24"/>
              </w:rPr>
              <w:t>14.2％</w:t>
            </w:r>
          </w:p>
        </w:tc>
        <w:tc>
          <w:tcPr>
            <w:tcW w:w="1503" w:type="dxa"/>
            <w:vAlign w:val="center"/>
          </w:tcPr>
          <w:p w14:paraId="47E0403C" w14:textId="3855C460" w:rsidR="00BD0364" w:rsidRPr="007035B9" w:rsidRDefault="00BD0364" w:rsidP="004756E7">
            <w:pPr>
              <w:jc w:val="center"/>
              <w:rPr>
                <w:rFonts w:ascii="ＭＳ 明朝" w:eastAsia="ＭＳ 明朝" w:hAnsi="ＭＳ 明朝"/>
                <w:sz w:val="24"/>
                <w:szCs w:val="24"/>
              </w:rPr>
            </w:pPr>
            <w:r w:rsidRPr="007035B9">
              <w:rPr>
                <w:rFonts w:ascii="ＭＳ 明朝" w:eastAsia="ＭＳ 明朝" w:hAnsi="ＭＳ 明朝" w:hint="eastAsia"/>
                <w:sz w:val="24"/>
                <w:szCs w:val="24"/>
              </w:rPr>
              <w:t>1</w:t>
            </w:r>
            <w:r>
              <w:rPr>
                <w:rFonts w:ascii="ＭＳ 明朝" w:eastAsia="ＭＳ 明朝" w:hAnsi="ＭＳ 明朝" w:hint="eastAsia"/>
                <w:sz w:val="24"/>
                <w:szCs w:val="24"/>
              </w:rPr>
              <w:t>6</w:t>
            </w:r>
            <w:r w:rsidRPr="007035B9">
              <w:rPr>
                <w:rFonts w:ascii="ＭＳ 明朝" w:eastAsia="ＭＳ 明朝" w:hAnsi="ＭＳ 明朝"/>
                <w:sz w:val="24"/>
                <w:szCs w:val="24"/>
              </w:rPr>
              <w:t>.</w:t>
            </w:r>
            <w:r>
              <w:rPr>
                <w:rFonts w:ascii="ＭＳ 明朝" w:eastAsia="ＭＳ 明朝" w:hAnsi="ＭＳ 明朝" w:hint="eastAsia"/>
                <w:sz w:val="24"/>
                <w:szCs w:val="24"/>
              </w:rPr>
              <w:t>4</w:t>
            </w:r>
            <w:r w:rsidRPr="007035B9">
              <w:rPr>
                <w:rFonts w:ascii="ＭＳ 明朝" w:eastAsia="ＭＳ 明朝" w:hAnsi="ＭＳ 明朝"/>
                <w:sz w:val="24"/>
                <w:szCs w:val="24"/>
              </w:rPr>
              <w:t>%</w:t>
            </w:r>
          </w:p>
        </w:tc>
        <w:tc>
          <w:tcPr>
            <w:tcW w:w="936" w:type="dxa"/>
            <w:vAlign w:val="center"/>
          </w:tcPr>
          <w:p w14:paraId="010D27AD" w14:textId="1B437E5E" w:rsidR="00BD0364" w:rsidRPr="007035B9" w:rsidRDefault="00BD0364" w:rsidP="004756E7">
            <w:pPr>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952" w:type="dxa"/>
            <w:vAlign w:val="center"/>
          </w:tcPr>
          <w:p w14:paraId="55999F00" w14:textId="16518300" w:rsidR="00BD0364" w:rsidRPr="007035B9" w:rsidRDefault="00BD0364" w:rsidP="000961BC">
            <w:pPr>
              <w:jc w:val="center"/>
              <w:rPr>
                <w:rFonts w:ascii="ＭＳ 明朝" w:eastAsia="ＭＳ 明朝" w:hAnsi="ＭＳ 明朝"/>
                <w:sz w:val="24"/>
                <w:szCs w:val="24"/>
              </w:rPr>
            </w:pPr>
            <w:r>
              <w:rPr>
                <w:rFonts w:ascii="ＭＳ 明朝" w:eastAsia="ＭＳ 明朝" w:hAnsi="ＭＳ 明朝" w:hint="eastAsia"/>
                <w:sz w:val="24"/>
                <w:szCs w:val="24"/>
              </w:rPr>
              <w:t>―</w:t>
            </w:r>
          </w:p>
        </w:tc>
      </w:tr>
      <w:tr w:rsidR="00BD0364" w:rsidRPr="007035B9" w14:paraId="13A41E22" w14:textId="0175B3B3" w:rsidTr="00912E8B">
        <w:tc>
          <w:tcPr>
            <w:tcW w:w="3827" w:type="dxa"/>
          </w:tcPr>
          <w:p w14:paraId="56E66C4D" w14:textId="707D03C1" w:rsidR="00BD0364" w:rsidRPr="00912E8B" w:rsidRDefault="00BD0364" w:rsidP="003F3B07">
            <w:pPr>
              <w:rPr>
                <w:rFonts w:ascii="ＭＳ 明朝" w:eastAsia="ＭＳ 明朝" w:hAnsi="ＭＳ 明朝"/>
                <w:sz w:val="22"/>
              </w:rPr>
            </w:pPr>
            <w:r w:rsidRPr="00912E8B">
              <w:rPr>
                <w:rFonts w:ascii="ＭＳ 明朝" w:eastAsia="ＭＳ 明朝" w:hAnsi="ＭＳ 明朝" w:hint="eastAsia"/>
                <w:sz w:val="22"/>
              </w:rPr>
              <w:t>小中学校のPTA会長の女性の割合（参考指標）</w:t>
            </w:r>
          </w:p>
        </w:tc>
        <w:tc>
          <w:tcPr>
            <w:tcW w:w="1145" w:type="dxa"/>
            <w:vAlign w:val="center"/>
          </w:tcPr>
          <w:p w14:paraId="4FD2383F" w14:textId="256589B1" w:rsidR="00BD0364" w:rsidRDefault="00086C21" w:rsidP="00912E8B">
            <w:pPr>
              <w:jc w:val="center"/>
              <w:rPr>
                <w:rFonts w:ascii="ＭＳ 明朝" w:eastAsia="ＭＳ 明朝" w:hAnsi="ＭＳ 明朝"/>
                <w:sz w:val="24"/>
                <w:szCs w:val="24"/>
              </w:rPr>
            </w:pPr>
            <w:r>
              <w:rPr>
                <w:rFonts w:ascii="ＭＳ 明朝" w:eastAsia="ＭＳ 明朝" w:hAnsi="ＭＳ 明朝" w:hint="eastAsia"/>
                <w:sz w:val="24"/>
                <w:szCs w:val="24"/>
              </w:rPr>
              <w:t>26.9</w:t>
            </w:r>
            <w:r w:rsidRPr="007035B9">
              <w:rPr>
                <w:rFonts w:ascii="ＭＳ 明朝" w:eastAsia="ＭＳ 明朝" w:hAnsi="ＭＳ 明朝"/>
                <w:sz w:val="24"/>
                <w:szCs w:val="24"/>
              </w:rPr>
              <w:t>%</w:t>
            </w:r>
          </w:p>
        </w:tc>
        <w:tc>
          <w:tcPr>
            <w:tcW w:w="1503" w:type="dxa"/>
            <w:vAlign w:val="center"/>
          </w:tcPr>
          <w:p w14:paraId="60D5AB80" w14:textId="3357F156" w:rsidR="00BD0364" w:rsidRPr="007035B9" w:rsidRDefault="00BD0364" w:rsidP="004756E7">
            <w:pPr>
              <w:jc w:val="center"/>
              <w:rPr>
                <w:rFonts w:ascii="ＭＳ 明朝" w:eastAsia="ＭＳ 明朝" w:hAnsi="ＭＳ 明朝"/>
                <w:sz w:val="24"/>
                <w:szCs w:val="24"/>
              </w:rPr>
            </w:pPr>
            <w:r>
              <w:rPr>
                <w:rFonts w:ascii="ＭＳ 明朝" w:eastAsia="ＭＳ 明朝" w:hAnsi="ＭＳ 明朝" w:hint="eastAsia"/>
                <w:sz w:val="24"/>
                <w:szCs w:val="24"/>
              </w:rPr>
              <w:t>32.7</w:t>
            </w:r>
            <w:r w:rsidRPr="007035B9">
              <w:rPr>
                <w:rFonts w:ascii="ＭＳ 明朝" w:eastAsia="ＭＳ 明朝" w:hAnsi="ＭＳ 明朝"/>
                <w:sz w:val="24"/>
                <w:szCs w:val="24"/>
              </w:rPr>
              <w:t>%</w:t>
            </w:r>
          </w:p>
        </w:tc>
        <w:tc>
          <w:tcPr>
            <w:tcW w:w="936" w:type="dxa"/>
            <w:vAlign w:val="center"/>
          </w:tcPr>
          <w:p w14:paraId="00212C10" w14:textId="3AD1D8AC" w:rsidR="00BD0364" w:rsidRPr="007035B9" w:rsidRDefault="00BD0364" w:rsidP="000961BC">
            <w:pPr>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952" w:type="dxa"/>
            <w:vAlign w:val="center"/>
          </w:tcPr>
          <w:p w14:paraId="1B7B79CD" w14:textId="6982E3D4" w:rsidR="00BD0364" w:rsidRPr="007035B9" w:rsidRDefault="00BD0364" w:rsidP="004756E7">
            <w:pPr>
              <w:jc w:val="center"/>
              <w:rPr>
                <w:rFonts w:ascii="ＭＳ 明朝" w:eastAsia="ＭＳ 明朝" w:hAnsi="ＭＳ 明朝"/>
                <w:sz w:val="24"/>
                <w:szCs w:val="24"/>
              </w:rPr>
            </w:pPr>
            <w:r>
              <w:rPr>
                <w:rFonts w:ascii="ＭＳ 明朝" w:eastAsia="ＭＳ 明朝" w:hAnsi="ＭＳ 明朝" w:hint="eastAsia"/>
                <w:sz w:val="24"/>
                <w:szCs w:val="24"/>
              </w:rPr>
              <w:t>―</w:t>
            </w:r>
          </w:p>
        </w:tc>
      </w:tr>
      <w:tr w:rsidR="00BD0364" w:rsidRPr="007035B9" w14:paraId="547FD466" w14:textId="6AFC618C" w:rsidTr="00912E8B">
        <w:tc>
          <w:tcPr>
            <w:tcW w:w="3827" w:type="dxa"/>
          </w:tcPr>
          <w:p w14:paraId="5C8202F8" w14:textId="78190B2E" w:rsidR="00BD0364" w:rsidRPr="00912E8B" w:rsidRDefault="00BD0364" w:rsidP="003F3B07">
            <w:pPr>
              <w:rPr>
                <w:rFonts w:ascii="ＭＳ 明朝" w:eastAsia="ＭＳ 明朝" w:hAnsi="ＭＳ 明朝"/>
                <w:sz w:val="22"/>
              </w:rPr>
            </w:pPr>
            <w:r w:rsidRPr="00912E8B">
              <w:rPr>
                <w:rFonts w:ascii="ＭＳ 明朝" w:eastAsia="ＭＳ 明朝" w:hAnsi="ＭＳ 明朝" w:hint="eastAsia"/>
                <w:sz w:val="22"/>
              </w:rPr>
              <w:t>安心・安全まちづくりボニター</w:t>
            </w:r>
            <w:r w:rsidR="002812F3" w:rsidRPr="00912E8B">
              <w:rPr>
                <w:rFonts w:ascii="ＭＳ 明朝" w:eastAsia="ＭＳ 明朝" w:hAnsi="ＭＳ 明朝" w:hint="eastAsia"/>
                <w:sz w:val="22"/>
              </w:rPr>
              <w:t>の女性の割合</w:t>
            </w:r>
          </w:p>
        </w:tc>
        <w:tc>
          <w:tcPr>
            <w:tcW w:w="1145" w:type="dxa"/>
            <w:vAlign w:val="center"/>
          </w:tcPr>
          <w:p w14:paraId="6BD6C662" w14:textId="3BCED009" w:rsidR="00BD0364" w:rsidRPr="007035B9" w:rsidRDefault="00086C21" w:rsidP="006B6A28">
            <w:pPr>
              <w:jc w:val="center"/>
              <w:rPr>
                <w:rFonts w:ascii="ＭＳ 明朝" w:eastAsia="ＭＳ 明朝" w:hAnsi="ＭＳ 明朝"/>
                <w:sz w:val="24"/>
                <w:szCs w:val="24"/>
              </w:rPr>
            </w:pPr>
            <w:r>
              <w:rPr>
                <w:rFonts w:ascii="ＭＳ 明朝" w:eastAsia="ＭＳ 明朝" w:hAnsi="ＭＳ 明朝" w:hint="eastAsia"/>
                <w:sz w:val="24"/>
                <w:szCs w:val="24"/>
              </w:rPr>
              <w:t>26.6</w:t>
            </w:r>
            <w:r w:rsidRPr="007035B9">
              <w:rPr>
                <w:rFonts w:ascii="ＭＳ 明朝" w:eastAsia="ＭＳ 明朝" w:hAnsi="ＭＳ 明朝"/>
                <w:sz w:val="24"/>
                <w:szCs w:val="24"/>
              </w:rPr>
              <w:t>%</w:t>
            </w:r>
          </w:p>
        </w:tc>
        <w:tc>
          <w:tcPr>
            <w:tcW w:w="1503" w:type="dxa"/>
            <w:vAlign w:val="center"/>
          </w:tcPr>
          <w:p w14:paraId="02B8DB9C" w14:textId="61AB4499" w:rsidR="00BD0364" w:rsidRPr="007035B9" w:rsidRDefault="00BD0364" w:rsidP="004756E7">
            <w:pPr>
              <w:jc w:val="center"/>
              <w:rPr>
                <w:rFonts w:ascii="ＭＳ 明朝" w:eastAsia="ＭＳ 明朝" w:hAnsi="ＭＳ 明朝"/>
                <w:sz w:val="24"/>
                <w:szCs w:val="24"/>
              </w:rPr>
            </w:pPr>
            <w:r w:rsidRPr="007035B9">
              <w:rPr>
                <w:rFonts w:ascii="ＭＳ 明朝" w:eastAsia="ＭＳ 明朝" w:hAnsi="ＭＳ 明朝" w:hint="eastAsia"/>
                <w:sz w:val="24"/>
                <w:szCs w:val="24"/>
              </w:rPr>
              <w:t>2</w:t>
            </w:r>
            <w:r>
              <w:rPr>
                <w:rFonts w:ascii="ＭＳ 明朝" w:eastAsia="ＭＳ 明朝" w:hAnsi="ＭＳ 明朝" w:hint="eastAsia"/>
                <w:sz w:val="24"/>
                <w:szCs w:val="24"/>
              </w:rPr>
              <w:t>1</w:t>
            </w:r>
            <w:r w:rsidRPr="007035B9">
              <w:rPr>
                <w:rFonts w:ascii="ＭＳ 明朝" w:eastAsia="ＭＳ 明朝" w:hAnsi="ＭＳ 明朝"/>
                <w:sz w:val="24"/>
                <w:szCs w:val="24"/>
              </w:rPr>
              <w:t>.</w:t>
            </w:r>
            <w:r>
              <w:rPr>
                <w:rFonts w:ascii="ＭＳ 明朝" w:eastAsia="ＭＳ 明朝" w:hAnsi="ＭＳ 明朝" w:hint="eastAsia"/>
                <w:sz w:val="24"/>
                <w:szCs w:val="24"/>
              </w:rPr>
              <w:t>3</w:t>
            </w:r>
            <w:r w:rsidRPr="007035B9">
              <w:rPr>
                <w:rFonts w:ascii="ＭＳ 明朝" w:eastAsia="ＭＳ 明朝" w:hAnsi="ＭＳ 明朝"/>
                <w:sz w:val="24"/>
                <w:szCs w:val="24"/>
              </w:rPr>
              <w:t>%</w:t>
            </w:r>
          </w:p>
        </w:tc>
        <w:tc>
          <w:tcPr>
            <w:tcW w:w="936" w:type="dxa"/>
            <w:vAlign w:val="center"/>
          </w:tcPr>
          <w:p w14:paraId="08CDA6AC" w14:textId="0CD51A1E" w:rsidR="00BD0364" w:rsidRPr="007035B9" w:rsidRDefault="00BD0364" w:rsidP="004756E7">
            <w:pPr>
              <w:jc w:val="center"/>
              <w:rPr>
                <w:rFonts w:ascii="ＭＳ 明朝" w:eastAsia="ＭＳ 明朝" w:hAnsi="ＭＳ 明朝"/>
                <w:sz w:val="24"/>
                <w:szCs w:val="24"/>
              </w:rPr>
            </w:pPr>
            <w:r w:rsidRPr="007035B9">
              <w:rPr>
                <w:rFonts w:ascii="ＭＳ 明朝" w:eastAsia="ＭＳ 明朝" w:hAnsi="ＭＳ 明朝" w:hint="eastAsia"/>
                <w:sz w:val="24"/>
                <w:szCs w:val="24"/>
              </w:rPr>
              <w:t>4</w:t>
            </w:r>
            <w:r w:rsidRPr="007035B9">
              <w:rPr>
                <w:rFonts w:ascii="ＭＳ 明朝" w:eastAsia="ＭＳ 明朝" w:hAnsi="ＭＳ 明朝"/>
                <w:sz w:val="24"/>
                <w:szCs w:val="24"/>
              </w:rPr>
              <w:t>0</w:t>
            </w:r>
            <w:r w:rsidRPr="007035B9">
              <w:rPr>
                <w:rFonts w:ascii="ＭＳ 明朝" w:eastAsia="ＭＳ 明朝" w:hAnsi="ＭＳ 明朝" w:hint="eastAsia"/>
                <w:sz w:val="24"/>
                <w:szCs w:val="24"/>
              </w:rPr>
              <w:t>～</w:t>
            </w:r>
            <w:r w:rsidRPr="007035B9">
              <w:rPr>
                <w:rFonts w:ascii="ＭＳ 明朝" w:eastAsia="ＭＳ 明朝" w:hAnsi="ＭＳ 明朝"/>
                <w:sz w:val="24"/>
                <w:szCs w:val="24"/>
              </w:rPr>
              <w:t>60%</w:t>
            </w:r>
          </w:p>
        </w:tc>
        <w:tc>
          <w:tcPr>
            <w:tcW w:w="952" w:type="dxa"/>
            <w:vAlign w:val="center"/>
          </w:tcPr>
          <w:p w14:paraId="6F37266A" w14:textId="3993122C" w:rsidR="00BD0364" w:rsidRPr="007035B9" w:rsidRDefault="00BD0364" w:rsidP="004756E7">
            <w:pPr>
              <w:jc w:val="center"/>
              <w:rPr>
                <w:rFonts w:ascii="ＭＳ 明朝" w:eastAsia="ＭＳ 明朝" w:hAnsi="ＭＳ 明朝"/>
                <w:sz w:val="24"/>
                <w:szCs w:val="24"/>
              </w:rPr>
            </w:pPr>
            <w:r>
              <w:rPr>
                <w:rFonts w:ascii="ＭＳ 明朝" w:eastAsia="ＭＳ 明朝" w:hAnsi="ＭＳ 明朝" w:hint="eastAsia"/>
                <w:sz w:val="24"/>
                <w:szCs w:val="24"/>
              </w:rPr>
              <w:t>後退</w:t>
            </w:r>
          </w:p>
        </w:tc>
      </w:tr>
      <w:tr w:rsidR="00BD0364" w:rsidRPr="007035B9" w14:paraId="7B2EE925" w14:textId="31C99DFB" w:rsidTr="00912E8B">
        <w:tc>
          <w:tcPr>
            <w:tcW w:w="3827" w:type="dxa"/>
          </w:tcPr>
          <w:p w14:paraId="568A35F5" w14:textId="29270A33" w:rsidR="00BD0364" w:rsidRPr="00912E8B" w:rsidRDefault="00BD0364" w:rsidP="003F3B07">
            <w:pPr>
              <w:rPr>
                <w:rFonts w:ascii="ＭＳ 明朝" w:eastAsia="ＭＳ 明朝" w:hAnsi="ＭＳ 明朝"/>
                <w:sz w:val="22"/>
              </w:rPr>
            </w:pPr>
            <w:r w:rsidRPr="00912E8B">
              <w:rPr>
                <w:rFonts w:ascii="ＭＳ 明朝" w:eastAsia="ＭＳ 明朝" w:hAnsi="ＭＳ 明朝" w:hint="eastAsia"/>
                <w:sz w:val="22"/>
              </w:rPr>
              <w:t>ファミリー・フレンドリー企業に登録している市内事業所数</w:t>
            </w:r>
          </w:p>
        </w:tc>
        <w:tc>
          <w:tcPr>
            <w:tcW w:w="1145" w:type="dxa"/>
            <w:vAlign w:val="center"/>
          </w:tcPr>
          <w:p w14:paraId="0269032D" w14:textId="3A3F31C8" w:rsidR="00BD0364" w:rsidRDefault="00086C21" w:rsidP="00912E8B">
            <w:pPr>
              <w:jc w:val="center"/>
              <w:rPr>
                <w:rFonts w:ascii="ＭＳ 明朝" w:eastAsia="ＭＳ 明朝" w:hAnsi="ＭＳ 明朝"/>
                <w:sz w:val="24"/>
                <w:szCs w:val="24"/>
              </w:rPr>
            </w:pPr>
            <w:r>
              <w:rPr>
                <w:rFonts w:ascii="ＭＳ 明朝" w:eastAsia="ＭＳ 明朝" w:hAnsi="ＭＳ 明朝" w:hint="eastAsia"/>
                <w:sz w:val="24"/>
                <w:szCs w:val="24"/>
              </w:rPr>
              <w:t>28社</w:t>
            </w:r>
          </w:p>
        </w:tc>
        <w:tc>
          <w:tcPr>
            <w:tcW w:w="1503" w:type="dxa"/>
            <w:vAlign w:val="center"/>
          </w:tcPr>
          <w:p w14:paraId="0F44E541" w14:textId="298585C1" w:rsidR="00BD0364" w:rsidRPr="007035B9" w:rsidRDefault="00BD0364" w:rsidP="00EF6AAA">
            <w:pPr>
              <w:jc w:val="center"/>
              <w:rPr>
                <w:rFonts w:ascii="ＭＳ 明朝" w:eastAsia="ＭＳ 明朝" w:hAnsi="ＭＳ 明朝"/>
                <w:sz w:val="24"/>
                <w:szCs w:val="24"/>
              </w:rPr>
            </w:pPr>
            <w:r>
              <w:rPr>
                <w:rFonts w:ascii="ＭＳ 明朝" w:eastAsia="ＭＳ 明朝" w:hAnsi="ＭＳ 明朝" w:hint="eastAsia"/>
                <w:sz w:val="24"/>
                <w:szCs w:val="24"/>
              </w:rPr>
              <w:t>38</w:t>
            </w:r>
            <w:r w:rsidRPr="007035B9">
              <w:rPr>
                <w:rFonts w:ascii="ＭＳ 明朝" w:eastAsia="ＭＳ 明朝" w:hAnsi="ＭＳ 明朝" w:hint="eastAsia"/>
                <w:sz w:val="24"/>
                <w:szCs w:val="24"/>
              </w:rPr>
              <w:t>社</w:t>
            </w:r>
          </w:p>
        </w:tc>
        <w:tc>
          <w:tcPr>
            <w:tcW w:w="936" w:type="dxa"/>
            <w:vAlign w:val="center"/>
          </w:tcPr>
          <w:p w14:paraId="611B9BA5" w14:textId="3535A40A" w:rsidR="00BD0364" w:rsidRPr="007035B9" w:rsidRDefault="00BD0364" w:rsidP="004756E7">
            <w:pPr>
              <w:jc w:val="center"/>
              <w:rPr>
                <w:rFonts w:ascii="ＭＳ 明朝" w:eastAsia="ＭＳ 明朝" w:hAnsi="ＭＳ 明朝"/>
                <w:sz w:val="24"/>
                <w:szCs w:val="24"/>
              </w:rPr>
            </w:pPr>
            <w:r>
              <w:rPr>
                <w:rFonts w:ascii="ＭＳ 明朝" w:eastAsia="ＭＳ 明朝" w:hAnsi="ＭＳ 明朝" w:hint="eastAsia"/>
                <w:sz w:val="24"/>
                <w:szCs w:val="24"/>
              </w:rPr>
              <w:t>31</w:t>
            </w:r>
            <w:r w:rsidRPr="007035B9">
              <w:rPr>
                <w:rFonts w:ascii="ＭＳ 明朝" w:eastAsia="ＭＳ 明朝" w:hAnsi="ＭＳ 明朝" w:hint="eastAsia"/>
                <w:sz w:val="24"/>
                <w:szCs w:val="24"/>
              </w:rPr>
              <w:t>社</w:t>
            </w:r>
          </w:p>
        </w:tc>
        <w:tc>
          <w:tcPr>
            <w:tcW w:w="952" w:type="dxa"/>
            <w:vAlign w:val="center"/>
          </w:tcPr>
          <w:p w14:paraId="1EBE6833" w14:textId="4CE3D0B0" w:rsidR="00BD0364" w:rsidRPr="007035B9" w:rsidRDefault="00BD0364" w:rsidP="004756E7">
            <w:pPr>
              <w:jc w:val="center"/>
              <w:rPr>
                <w:rFonts w:ascii="ＭＳ 明朝" w:eastAsia="ＭＳ 明朝" w:hAnsi="ＭＳ 明朝"/>
                <w:sz w:val="24"/>
                <w:szCs w:val="24"/>
              </w:rPr>
            </w:pPr>
            <w:r>
              <w:rPr>
                <w:rFonts w:ascii="ＭＳ 明朝" w:eastAsia="ＭＳ 明朝" w:hAnsi="ＭＳ 明朝" w:hint="eastAsia"/>
                <w:sz w:val="24"/>
                <w:szCs w:val="24"/>
              </w:rPr>
              <w:t>改善</w:t>
            </w:r>
          </w:p>
        </w:tc>
      </w:tr>
      <w:tr w:rsidR="00BD0364" w:rsidRPr="007035B9" w14:paraId="19B54224" w14:textId="09B020FB" w:rsidTr="00912E8B">
        <w:tc>
          <w:tcPr>
            <w:tcW w:w="3827" w:type="dxa"/>
          </w:tcPr>
          <w:p w14:paraId="1261A8A0" w14:textId="16AD803D" w:rsidR="00BD0364" w:rsidRPr="00912E8B" w:rsidRDefault="00BD0364" w:rsidP="003F3B07">
            <w:pPr>
              <w:rPr>
                <w:rFonts w:ascii="ＭＳ 明朝" w:eastAsia="ＭＳ 明朝" w:hAnsi="ＭＳ 明朝"/>
                <w:sz w:val="22"/>
              </w:rPr>
            </w:pPr>
            <w:r w:rsidRPr="00912E8B">
              <w:rPr>
                <w:rFonts w:ascii="ＭＳ 明朝" w:eastAsia="ＭＳ 明朝" w:hAnsi="ＭＳ 明朝" w:hint="eastAsia"/>
                <w:sz w:val="22"/>
              </w:rPr>
              <w:t>小学校区における放課後児童クラブ等設置率（子どもの家、民間児童クラブ及び児童の居場所確保事業）</w:t>
            </w:r>
          </w:p>
        </w:tc>
        <w:tc>
          <w:tcPr>
            <w:tcW w:w="1145" w:type="dxa"/>
            <w:vAlign w:val="center"/>
          </w:tcPr>
          <w:p w14:paraId="7BB88351" w14:textId="4737F703" w:rsidR="00BD0364" w:rsidRDefault="00086C21" w:rsidP="00912E8B">
            <w:pPr>
              <w:jc w:val="center"/>
              <w:rPr>
                <w:rFonts w:ascii="ＭＳ 明朝" w:eastAsia="ＭＳ 明朝" w:hAnsi="ＭＳ 明朝"/>
                <w:sz w:val="24"/>
                <w:szCs w:val="24"/>
              </w:rPr>
            </w:pPr>
            <w:r>
              <w:rPr>
                <w:rFonts w:ascii="ＭＳ 明朝" w:eastAsia="ＭＳ 明朝" w:hAnsi="ＭＳ 明朝" w:hint="eastAsia"/>
                <w:sz w:val="24"/>
                <w:szCs w:val="24"/>
              </w:rPr>
              <w:t>94.6</w:t>
            </w:r>
            <w:r w:rsidRPr="007035B9">
              <w:rPr>
                <w:rFonts w:ascii="ＭＳ 明朝" w:eastAsia="ＭＳ 明朝" w:hAnsi="ＭＳ 明朝"/>
                <w:sz w:val="24"/>
                <w:szCs w:val="24"/>
              </w:rPr>
              <w:t>%</w:t>
            </w:r>
          </w:p>
        </w:tc>
        <w:tc>
          <w:tcPr>
            <w:tcW w:w="1503" w:type="dxa"/>
            <w:vAlign w:val="center"/>
          </w:tcPr>
          <w:p w14:paraId="478EBFA4" w14:textId="11AB8275" w:rsidR="00BD0364" w:rsidRPr="007035B9" w:rsidRDefault="00BD0364" w:rsidP="004756E7">
            <w:pPr>
              <w:jc w:val="center"/>
              <w:rPr>
                <w:rFonts w:ascii="ＭＳ 明朝" w:eastAsia="ＭＳ 明朝" w:hAnsi="ＭＳ 明朝"/>
                <w:sz w:val="24"/>
                <w:szCs w:val="24"/>
              </w:rPr>
            </w:pPr>
            <w:r>
              <w:rPr>
                <w:rFonts w:ascii="ＭＳ 明朝" w:eastAsia="ＭＳ 明朝" w:hAnsi="ＭＳ 明朝" w:hint="eastAsia"/>
                <w:sz w:val="24"/>
                <w:szCs w:val="24"/>
              </w:rPr>
              <w:t>100</w:t>
            </w:r>
            <w:r w:rsidRPr="007035B9">
              <w:rPr>
                <w:rFonts w:ascii="ＭＳ 明朝" w:eastAsia="ＭＳ 明朝" w:hAnsi="ＭＳ 明朝"/>
                <w:sz w:val="24"/>
                <w:szCs w:val="24"/>
              </w:rPr>
              <w:t>%</w:t>
            </w:r>
          </w:p>
        </w:tc>
        <w:tc>
          <w:tcPr>
            <w:tcW w:w="936" w:type="dxa"/>
            <w:vAlign w:val="center"/>
          </w:tcPr>
          <w:p w14:paraId="4A5AD54A" w14:textId="4484F879" w:rsidR="00BD0364" w:rsidRPr="007035B9" w:rsidRDefault="00BD0364" w:rsidP="004756E7">
            <w:pPr>
              <w:jc w:val="center"/>
              <w:rPr>
                <w:rFonts w:ascii="ＭＳ 明朝" w:eastAsia="ＭＳ 明朝" w:hAnsi="ＭＳ 明朝"/>
                <w:sz w:val="24"/>
                <w:szCs w:val="24"/>
              </w:rPr>
            </w:pPr>
            <w:r>
              <w:rPr>
                <w:rFonts w:ascii="ＭＳ 明朝" w:eastAsia="ＭＳ 明朝" w:hAnsi="ＭＳ 明朝" w:hint="eastAsia"/>
                <w:sz w:val="24"/>
                <w:szCs w:val="24"/>
              </w:rPr>
              <w:t>100</w:t>
            </w:r>
            <w:r w:rsidRPr="007035B9">
              <w:rPr>
                <w:rFonts w:ascii="ＭＳ 明朝" w:eastAsia="ＭＳ 明朝" w:hAnsi="ＭＳ 明朝" w:hint="eastAsia"/>
                <w:sz w:val="24"/>
                <w:szCs w:val="24"/>
              </w:rPr>
              <w:t>％</w:t>
            </w:r>
          </w:p>
        </w:tc>
        <w:tc>
          <w:tcPr>
            <w:tcW w:w="952" w:type="dxa"/>
            <w:vAlign w:val="center"/>
          </w:tcPr>
          <w:p w14:paraId="44EDF65B" w14:textId="57ABC028" w:rsidR="00BD0364" w:rsidRDefault="00BD0364" w:rsidP="004756E7">
            <w:pPr>
              <w:jc w:val="center"/>
              <w:rPr>
                <w:rFonts w:ascii="ＭＳ 明朝" w:eastAsia="ＭＳ 明朝" w:hAnsi="ＭＳ 明朝"/>
                <w:sz w:val="24"/>
                <w:szCs w:val="24"/>
              </w:rPr>
            </w:pPr>
            <w:r>
              <w:rPr>
                <w:rFonts w:ascii="ＭＳ 明朝" w:eastAsia="ＭＳ 明朝" w:hAnsi="ＭＳ 明朝" w:hint="eastAsia"/>
                <w:sz w:val="24"/>
                <w:szCs w:val="24"/>
              </w:rPr>
              <w:t>改善</w:t>
            </w:r>
          </w:p>
        </w:tc>
      </w:tr>
      <w:tr w:rsidR="00BD0364" w:rsidRPr="007035B9" w14:paraId="0B205856" w14:textId="7810CB3C" w:rsidTr="00912E8B">
        <w:tc>
          <w:tcPr>
            <w:tcW w:w="3827" w:type="dxa"/>
          </w:tcPr>
          <w:p w14:paraId="77B8BCF4" w14:textId="746A6491" w:rsidR="00BD0364" w:rsidRPr="00912E8B" w:rsidRDefault="00BD0364" w:rsidP="003F3B07">
            <w:pPr>
              <w:rPr>
                <w:rFonts w:ascii="ＭＳ 明朝" w:eastAsia="ＭＳ 明朝" w:hAnsi="ＭＳ 明朝"/>
                <w:sz w:val="22"/>
              </w:rPr>
            </w:pPr>
            <w:r w:rsidRPr="00912E8B">
              <w:rPr>
                <w:rFonts w:ascii="ＭＳ 明朝" w:eastAsia="ＭＳ 明朝" w:hAnsi="ＭＳ 明朝" w:hint="eastAsia"/>
                <w:sz w:val="22"/>
              </w:rPr>
              <w:t>市の管理職に占める女性の割合（一般行政職）</w:t>
            </w:r>
          </w:p>
        </w:tc>
        <w:tc>
          <w:tcPr>
            <w:tcW w:w="1145" w:type="dxa"/>
            <w:vAlign w:val="center"/>
          </w:tcPr>
          <w:p w14:paraId="467096DC" w14:textId="4308E4A2" w:rsidR="00BD0364" w:rsidRDefault="00086C21" w:rsidP="00912E8B">
            <w:pPr>
              <w:jc w:val="center"/>
              <w:rPr>
                <w:rFonts w:ascii="ＭＳ 明朝" w:eastAsia="ＭＳ 明朝" w:hAnsi="ＭＳ 明朝"/>
                <w:sz w:val="24"/>
                <w:szCs w:val="24"/>
              </w:rPr>
            </w:pPr>
            <w:r>
              <w:rPr>
                <w:rFonts w:ascii="ＭＳ 明朝" w:eastAsia="ＭＳ 明朝" w:hAnsi="ＭＳ 明朝" w:hint="eastAsia"/>
                <w:sz w:val="24"/>
                <w:szCs w:val="24"/>
              </w:rPr>
              <w:t>10.3</w:t>
            </w:r>
            <w:r w:rsidRPr="007035B9">
              <w:rPr>
                <w:rFonts w:ascii="ＭＳ 明朝" w:eastAsia="ＭＳ 明朝" w:hAnsi="ＭＳ 明朝"/>
                <w:sz w:val="24"/>
                <w:szCs w:val="24"/>
              </w:rPr>
              <w:t>%</w:t>
            </w:r>
          </w:p>
        </w:tc>
        <w:tc>
          <w:tcPr>
            <w:tcW w:w="1503" w:type="dxa"/>
            <w:vAlign w:val="center"/>
          </w:tcPr>
          <w:p w14:paraId="0535D342" w14:textId="7092AFD6" w:rsidR="00BD0364" w:rsidRPr="007035B9" w:rsidRDefault="00BD0364" w:rsidP="004756E7">
            <w:pPr>
              <w:jc w:val="center"/>
              <w:rPr>
                <w:rFonts w:ascii="ＭＳ 明朝" w:eastAsia="ＭＳ 明朝" w:hAnsi="ＭＳ 明朝"/>
                <w:sz w:val="24"/>
                <w:szCs w:val="24"/>
              </w:rPr>
            </w:pPr>
            <w:r>
              <w:rPr>
                <w:rFonts w:ascii="ＭＳ 明朝" w:eastAsia="ＭＳ 明朝" w:hAnsi="ＭＳ 明朝" w:hint="eastAsia"/>
                <w:sz w:val="24"/>
                <w:szCs w:val="24"/>
              </w:rPr>
              <w:t>15.0</w:t>
            </w:r>
            <w:r w:rsidRPr="007035B9">
              <w:rPr>
                <w:rFonts w:ascii="ＭＳ 明朝" w:eastAsia="ＭＳ 明朝" w:hAnsi="ＭＳ 明朝"/>
                <w:sz w:val="24"/>
                <w:szCs w:val="24"/>
              </w:rPr>
              <w:t>%</w:t>
            </w:r>
          </w:p>
        </w:tc>
        <w:tc>
          <w:tcPr>
            <w:tcW w:w="936" w:type="dxa"/>
            <w:vAlign w:val="center"/>
          </w:tcPr>
          <w:p w14:paraId="7CF62CC4" w14:textId="0C80FE0E" w:rsidR="00BD0364" w:rsidRPr="007035B9" w:rsidRDefault="00BD0364" w:rsidP="004756E7">
            <w:pPr>
              <w:jc w:val="center"/>
              <w:rPr>
                <w:rFonts w:ascii="ＭＳ 明朝" w:eastAsia="ＭＳ 明朝" w:hAnsi="ＭＳ 明朝"/>
                <w:sz w:val="24"/>
                <w:szCs w:val="24"/>
              </w:rPr>
            </w:pPr>
            <w:r>
              <w:rPr>
                <w:rFonts w:ascii="ＭＳ 明朝" w:eastAsia="ＭＳ 明朝" w:hAnsi="ＭＳ 明朝" w:hint="eastAsia"/>
                <w:sz w:val="24"/>
                <w:szCs w:val="24"/>
              </w:rPr>
              <w:t>12.0</w:t>
            </w:r>
            <w:r w:rsidRPr="007035B9">
              <w:rPr>
                <w:rFonts w:ascii="ＭＳ 明朝" w:eastAsia="ＭＳ 明朝" w:hAnsi="ＭＳ 明朝" w:hint="eastAsia"/>
                <w:sz w:val="24"/>
                <w:szCs w:val="24"/>
              </w:rPr>
              <w:t>％</w:t>
            </w:r>
          </w:p>
        </w:tc>
        <w:tc>
          <w:tcPr>
            <w:tcW w:w="952" w:type="dxa"/>
            <w:vAlign w:val="center"/>
          </w:tcPr>
          <w:p w14:paraId="3751B642" w14:textId="64A4E951" w:rsidR="00BD0364" w:rsidRDefault="00BD0364" w:rsidP="004756E7">
            <w:pPr>
              <w:jc w:val="center"/>
              <w:rPr>
                <w:rFonts w:ascii="ＭＳ 明朝" w:eastAsia="ＭＳ 明朝" w:hAnsi="ＭＳ 明朝"/>
                <w:sz w:val="24"/>
                <w:szCs w:val="24"/>
              </w:rPr>
            </w:pPr>
            <w:r>
              <w:rPr>
                <w:rFonts w:ascii="ＭＳ 明朝" w:eastAsia="ＭＳ 明朝" w:hAnsi="ＭＳ 明朝" w:hint="eastAsia"/>
                <w:sz w:val="24"/>
                <w:szCs w:val="24"/>
              </w:rPr>
              <w:t>改善</w:t>
            </w:r>
          </w:p>
        </w:tc>
      </w:tr>
      <w:tr w:rsidR="00BD0364" w:rsidRPr="007035B9" w14:paraId="367EDB2C" w14:textId="54C9C663" w:rsidTr="00912E8B">
        <w:tc>
          <w:tcPr>
            <w:tcW w:w="3827" w:type="dxa"/>
          </w:tcPr>
          <w:p w14:paraId="27B1C171" w14:textId="48AC4E07" w:rsidR="00BD0364" w:rsidRPr="00912E8B" w:rsidRDefault="00BD0364" w:rsidP="003F3B07">
            <w:pPr>
              <w:rPr>
                <w:rFonts w:ascii="ＭＳ 明朝" w:eastAsia="ＭＳ 明朝" w:hAnsi="ＭＳ 明朝"/>
                <w:sz w:val="22"/>
              </w:rPr>
            </w:pPr>
            <w:r w:rsidRPr="00912E8B">
              <w:rPr>
                <w:rFonts w:ascii="ＭＳ 明朝" w:eastAsia="ＭＳ 明朝" w:hAnsi="ＭＳ 明朝" w:hint="eastAsia"/>
                <w:sz w:val="22"/>
              </w:rPr>
              <w:t>市男性職員の育児休業取得率</w:t>
            </w:r>
          </w:p>
        </w:tc>
        <w:tc>
          <w:tcPr>
            <w:tcW w:w="1145" w:type="dxa"/>
            <w:vAlign w:val="center"/>
          </w:tcPr>
          <w:p w14:paraId="1CE7D54F" w14:textId="61E255F8" w:rsidR="00BD0364" w:rsidRDefault="00086C21" w:rsidP="00912E8B">
            <w:pPr>
              <w:jc w:val="center"/>
              <w:rPr>
                <w:rFonts w:ascii="ＭＳ 明朝" w:eastAsia="ＭＳ 明朝" w:hAnsi="ＭＳ 明朝"/>
                <w:sz w:val="24"/>
                <w:szCs w:val="24"/>
              </w:rPr>
            </w:pPr>
            <w:r>
              <w:rPr>
                <w:rFonts w:ascii="ＭＳ 明朝" w:eastAsia="ＭＳ 明朝" w:hAnsi="ＭＳ 明朝" w:hint="eastAsia"/>
                <w:sz w:val="24"/>
                <w:szCs w:val="24"/>
              </w:rPr>
              <w:t>11.8</w:t>
            </w:r>
            <w:r w:rsidRPr="007035B9">
              <w:rPr>
                <w:rFonts w:ascii="ＭＳ 明朝" w:eastAsia="ＭＳ 明朝" w:hAnsi="ＭＳ 明朝"/>
                <w:sz w:val="24"/>
                <w:szCs w:val="24"/>
              </w:rPr>
              <w:t>%</w:t>
            </w:r>
          </w:p>
        </w:tc>
        <w:tc>
          <w:tcPr>
            <w:tcW w:w="1503" w:type="dxa"/>
            <w:vAlign w:val="center"/>
          </w:tcPr>
          <w:p w14:paraId="6956C78B" w14:textId="685841F9" w:rsidR="00BD0364" w:rsidRPr="007035B9" w:rsidRDefault="00BD0364" w:rsidP="004756E7">
            <w:pPr>
              <w:jc w:val="center"/>
              <w:rPr>
                <w:rFonts w:ascii="ＭＳ 明朝" w:eastAsia="ＭＳ 明朝" w:hAnsi="ＭＳ 明朝"/>
                <w:sz w:val="24"/>
                <w:szCs w:val="24"/>
              </w:rPr>
            </w:pPr>
            <w:r>
              <w:rPr>
                <w:rFonts w:ascii="ＭＳ 明朝" w:eastAsia="ＭＳ 明朝" w:hAnsi="ＭＳ 明朝" w:hint="eastAsia"/>
                <w:sz w:val="24"/>
                <w:szCs w:val="24"/>
              </w:rPr>
              <w:t>54.6</w:t>
            </w:r>
            <w:r w:rsidRPr="007035B9">
              <w:rPr>
                <w:rFonts w:ascii="ＭＳ 明朝" w:eastAsia="ＭＳ 明朝" w:hAnsi="ＭＳ 明朝"/>
                <w:sz w:val="24"/>
                <w:szCs w:val="24"/>
              </w:rPr>
              <w:t>%</w:t>
            </w:r>
          </w:p>
        </w:tc>
        <w:tc>
          <w:tcPr>
            <w:tcW w:w="936" w:type="dxa"/>
            <w:vAlign w:val="center"/>
          </w:tcPr>
          <w:p w14:paraId="413201E1" w14:textId="308F5060" w:rsidR="00BD0364" w:rsidRPr="007035B9" w:rsidRDefault="00BD0364" w:rsidP="004756E7">
            <w:pPr>
              <w:jc w:val="center"/>
              <w:rPr>
                <w:rFonts w:ascii="ＭＳ 明朝" w:eastAsia="ＭＳ 明朝" w:hAnsi="ＭＳ 明朝"/>
                <w:sz w:val="24"/>
                <w:szCs w:val="24"/>
              </w:rPr>
            </w:pPr>
            <w:r>
              <w:rPr>
                <w:rFonts w:ascii="ＭＳ 明朝" w:eastAsia="ＭＳ 明朝" w:hAnsi="ＭＳ 明朝" w:hint="eastAsia"/>
                <w:sz w:val="24"/>
                <w:szCs w:val="24"/>
              </w:rPr>
              <w:t>15.0</w:t>
            </w:r>
            <w:r w:rsidRPr="007035B9">
              <w:rPr>
                <w:rFonts w:ascii="ＭＳ 明朝" w:eastAsia="ＭＳ 明朝" w:hAnsi="ＭＳ 明朝" w:hint="eastAsia"/>
                <w:sz w:val="24"/>
                <w:szCs w:val="24"/>
              </w:rPr>
              <w:t>％</w:t>
            </w:r>
          </w:p>
        </w:tc>
        <w:tc>
          <w:tcPr>
            <w:tcW w:w="952" w:type="dxa"/>
            <w:vAlign w:val="center"/>
          </w:tcPr>
          <w:p w14:paraId="5BCC9795" w14:textId="2597A2A4" w:rsidR="00BD0364" w:rsidRDefault="00BD0364" w:rsidP="004756E7">
            <w:pPr>
              <w:jc w:val="center"/>
              <w:rPr>
                <w:rFonts w:ascii="ＭＳ 明朝" w:eastAsia="ＭＳ 明朝" w:hAnsi="ＭＳ 明朝"/>
                <w:sz w:val="24"/>
                <w:szCs w:val="24"/>
              </w:rPr>
            </w:pPr>
            <w:r>
              <w:rPr>
                <w:rFonts w:ascii="ＭＳ 明朝" w:eastAsia="ＭＳ 明朝" w:hAnsi="ＭＳ 明朝" w:hint="eastAsia"/>
                <w:sz w:val="24"/>
                <w:szCs w:val="24"/>
              </w:rPr>
              <w:t>改善</w:t>
            </w:r>
          </w:p>
        </w:tc>
      </w:tr>
      <w:tr w:rsidR="00BD0364" w:rsidRPr="007035B9" w14:paraId="6774177E" w14:textId="52E0243E" w:rsidTr="00912E8B">
        <w:tc>
          <w:tcPr>
            <w:tcW w:w="3827" w:type="dxa"/>
          </w:tcPr>
          <w:p w14:paraId="5D282CCC" w14:textId="2524F6CF" w:rsidR="00BD0364" w:rsidRPr="00912E8B" w:rsidRDefault="00BD0364" w:rsidP="003F3B07">
            <w:pPr>
              <w:rPr>
                <w:rFonts w:ascii="ＭＳ 明朝" w:eastAsia="ＭＳ 明朝" w:hAnsi="ＭＳ 明朝"/>
                <w:sz w:val="22"/>
              </w:rPr>
            </w:pPr>
            <w:r w:rsidRPr="00912E8B">
              <w:rPr>
                <w:rFonts w:ascii="ＭＳ 明朝" w:eastAsia="ＭＳ 明朝" w:hAnsi="ＭＳ 明朝" w:hint="eastAsia"/>
                <w:sz w:val="22"/>
              </w:rPr>
              <w:t>市男性職員の配偶者出産休暇取得率</w:t>
            </w:r>
          </w:p>
        </w:tc>
        <w:tc>
          <w:tcPr>
            <w:tcW w:w="1145" w:type="dxa"/>
            <w:vAlign w:val="center"/>
          </w:tcPr>
          <w:p w14:paraId="61167D19" w14:textId="4EAD1A9A" w:rsidR="00BD0364" w:rsidRDefault="00086C21" w:rsidP="00912E8B">
            <w:pPr>
              <w:jc w:val="center"/>
              <w:rPr>
                <w:rFonts w:ascii="ＭＳ 明朝" w:eastAsia="ＭＳ 明朝" w:hAnsi="ＭＳ 明朝"/>
                <w:sz w:val="24"/>
                <w:szCs w:val="24"/>
              </w:rPr>
            </w:pPr>
            <w:r>
              <w:rPr>
                <w:rFonts w:ascii="ＭＳ 明朝" w:eastAsia="ＭＳ 明朝" w:hAnsi="ＭＳ 明朝" w:hint="eastAsia"/>
                <w:sz w:val="24"/>
                <w:szCs w:val="24"/>
              </w:rPr>
              <w:t>77.9</w:t>
            </w:r>
            <w:r w:rsidRPr="007035B9">
              <w:rPr>
                <w:rFonts w:ascii="ＭＳ 明朝" w:eastAsia="ＭＳ 明朝" w:hAnsi="ＭＳ 明朝"/>
                <w:sz w:val="24"/>
                <w:szCs w:val="24"/>
              </w:rPr>
              <w:t>%</w:t>
            </w:r>
          </w:p>
        </w:tc>
        <w:tc>
          <w:tcPr>
            <w:tcW w:w="1503" w:type="dxa"/>
            <w:vAlign w:val="center"/>
          </w:tcPr>
          <w:p w14:paraId="694B6553" w14:textId="04EF081A" w:rsidR="00BD0364" w:rsidRPr="007035B9" w:rsidRDefault="00BD0364" w:rsidP="004756E7">
            <w:pPr>
              <w:jc w:val="center"/>
              <w:rPr>
                <w:rFonts w:ascii="ＭＳ 明朝" w:eastAsia="ＭＳ 明朝" w:hAnsi="ＭＳ 明朝"/>
                <w:sz w:val="24"/>
                <w:szCs w:val="24"/>
              </w:rPr>
            </w:pPr>
            <w:r>
              <w:rPr>
                <w:rFonts w:ascii="ＭＳ 明朝" w:eastAsia="ＭＳ 明朝" w:hAnsi="ＭＳ 明朝" w:hint="eastAsia"/>
                <w:sz w:val="24"/>
                <w:szCs w:val="24"/>
              </w:rPr>
              <w:t>72.7</w:t>
            </w:r>
            <w:r w:rsidRPr="007035B9">
              <w:rPr>
                <w:rFonts w:ascii="ＭＳ 明朝" w:eastAsia="ＭＳ 明朝" w:hAnsi="ＭＳ 明朝"/>
                <w:sz w:val="24"/>
                <w:szCs w:val="24"/>
              </w:rPr>
              <w:t>%</w:t>
            </w:r>
          </w:p>
        </w:tc>
        <w:tc>
          <w:tcPr>
            <w:tcW w:w="936" w:type="dxa"/>
            <w:vAlign w:val="center"/>
          </w:tcPr>
          <w:p w14:paraId="0C7B0B7B" w14:textId="199427CF" w:rsidR="00BD0364" w:rsidRPr="007035B9" w:rsidRDefault="00BD0364" w:rsidP="004756E7">
            <w:pPr>
              <w:jc w:val="center"/>
              <w:rPr>
                <w:rFonts w:ascii="ＭＳ 明朝" w:eastAsia="ＭＳ 明朝" w:hAnsi="ＭＳ 明朝"/>
                <w:sz w:val="24"/>
                <w:szCs w:val="24"/>
              </w:rPr>
            </w:pPr>
            <w:r>
              <w:rPr>
                <w:rFonts w:ascii="ＭＳ 明朝" w:eastAsia="ＭＳ 明朝" w:hAnsi="ＭＳ 明朝" w:hint="eastAsia"/>
                <w:sz w:val="24"/>
                <w:szCs w:val="24"/>
              </w:rPr>
              <w:t>90.0</w:t>
            </w:r>
            <w:r w:rsidRPr="007035B9">
              <w:rPr>
                <w:rFonts w:ascii="ＭＳ 明朝" w:eastAsia="ＭＳ 明朝" w:hAnsi="ＭＳ 明朝" w:hint="eastAsia"/>
                <w:sz w:val="24"/>
                <w:szCs w:val="24"/>
              </w:rPr>
              <w:t>％</w:t>
            </w:r>
          </w:p>
        </w:tc>
        <w:tc>
          <w:tcPr>
            <w:tcW w:w="952" w:type="dxa"/>
            <w:vAlign w:val="center"/>
          </w:tcPr>
          <w:p w14:paraId="7BDB34B0" w14:textId="191FBF93" w:rsidR="00BD0364" w:rsidRDefault="00BD0364" w:rsidP="004756E7">
            <w:pPr>
              <w:jc w:val="center"/>
              <w:rPr>
                <w:rFonts w:ascii="ＭＳ 明朝" w:eastAsia="ＭＳ 明朝" w:hAnsi="ＭＳ 明朝"/>
                <w:sz w:val="24"/>
                <w:szCs w:val="24"/>
              </w:rPr>
            </w:pPr>
            <w:r>
              <w:rPr>
                <w:rFonts w:ascii="ＭＳ 明朝" w:eastAsia="ＭＳ 明朝" w:hAnsi="ＭＳ 明朝" w:hint="eastAsia"/>
                <w:sz w:val="24"/>
                <w:szCs w:val="24"/>
              </w:rPr>
              <w:t>後退</w:t>
            </w:r>
          </w:p>
        </w:tc>
      </w:tr>
    </w:tbl>
    <w:p w14:paraId="388731C4" w14:textId="77777777" w:rsidR="009354DB" w:rsidRDefault="009354DB" w:rsidP="00086C21">
      <w:pPr>
        <w:jc w:val="left"/>
        <w:rPr>
          <w:rFonts w:ascii="ＭＳ 明朝" w:eastAsia="ＭＳ 明朝" w:hAnsi="ＭＳ 明朝"/>
          <w:sz w:val="24"/>
          <w:szCs w:val="24"/>
        </w:rPr>
      </w:pPr>
    </w:p>
    <w:p w14:paraId="04B9C314" w14:textId="4517B517" w:rsidR="00C64CAA" w:rsidRPr="007035B9" w:rsidRDefault="000F0252" w:rsidP="003A68E2">
      <w:pPr>
        <w:rPr>
          <w:rFonts w:ascii="BIZ UDゴシック" w:eastAsia="BIZ UDゴシック" w:hAnsi="BIZ UDゴシック"/>
          <w:sz w:val="24"/>
          <w:szCs w:val="24"/>
        </w:rPr>
      </w:pPr>
      <w:r w:rsidRPr="007035B9">
        <w:rPr>
          <w:rFonts w:ascii="BIZ UDゴシック" w:eastAsia="BIZ UDゴシック" w:hAnsi="BIZ UDゴシック" w:hint="eastAsia"/>
          <w:sz w:val="24"/>
          <w:szCs w:val="24"/>
        </w:rPr>
        <w:t>（２）</w:t>
      </w:r>
      <w:r w:rsidR="004E136C" w:rsidRPr="007035B9">
        <w:rPr>
          <w:rFonts w:ascii="BIZ UDゴシック" w:eastAsia="BIZ UDゴシック" w:hAnsi="BIZ UDゴシック" w:hint="eastAsia"/>
          <w:sz w:val="24"/>
          <w:szCs w:val="24"/>
        </w:rPr>
        <w:t>主な</w:t>
      </w:r>
      <w:r w:rsidR="00C64CAA" w:rsidRPr="007035B9">
        <w:rPr>
          <w:rFonts w:ascii="BIZ UDゴシック" w:eastAsia="BIZ UDゴシック" w:hAnsi="BIZ UDゴシック" w:hint="eastAsia"/>
          <w:sz w:val="24"/>
          <w:szCs w:val="24"/>
        </w:rPr>
        <w:t>事業</w:t>
      </w:r>
      <w:r w:rsidR="004E136C" w:rsidRPr="007035B9">
        <w:rPr>
          <w:rFonts w:ascii="BIZ UDゴシック" w:eastAsia="BIZ UDゴシック" w:hAnsi="BIZ UDゴシック" w:hint="eastAsia"/>
          <w:sz w:val="24"/>
          <w:szCs w:val="24"/>
        </w:rPr>
        <w:t>取組状況</w:t>
      </w:r>
      <w:r w:rsidR="00C64CAA" w:rsidRPr="007035B9">
        <w:rPr>
          <w:rFonts w:ascii="BIZ UDゴシック" w:eastAsia="BIZ UDゴシック" w:hAnsi="BIZ UDゴシック" w:hint="eastAsia"/>
          <w:sz w:val="24"/>
          <w:szCs w:val="24"/>
        </w:rPr>
        <w:t xml:space="preserve">　</w:t>
      </w:r>
    </w:p>
    <w:tbl>
      <w:tblPr>
        <w:tblStyle w:val="a3"/>
        <w:tblW w:w="8217" w:type="dxa"/>
        <w:tblInd w:w="147" w:type="dxa"/>
        <w:tblLook w:val="04A0" w:firstRow="1" w:lastRow="0" w:firstColumn="1" w:lastColumn="0" w:noHBand="0" w:noVBand="1"/>
      </w:tblPr>
      <w:tblGrid>
        <w:gridCol w:w="1980"/>
        <w:gridCol w:w="6237"/>
      </w:tblGrid>
      <w:tr w:rsidR="00FA4348" w:rsidRPr="007035B9" w14:paraId="45076D28" w14:textId="77777777" w:rsidTr="00891EC4">
        <w:tc>
          <w:tcPr>
            <w:tcW w:w="8217" w:type="dxa"/>
            <w:gridSpan w:val="2"/>
            <w:tcBorders>
              <w:top w:val="nil"/>
              <w:left w:val="nil"/>
              <w:right w:val="nil"/>
            </w:tcBorders>
          </w:tcPr>
          <w:p w14:paraId="071B7FED" w14:textId="684A3F99" w:rsidR="00FA4348" w:rsidRPr="007035B9" w:rsidRDefault="003E49C8" w:rsidP="00BD435C">
            <w:pPr>
              <w:spacing w:line="300" w:lineRule="exact"/>
              <w:rPr>
                <w:rFonts w:ascii="BIZ UDゴシック" w:eastAsia="BIZ UDゴシック" w:hAnsi="BIZ UDゴシック"/>
                <w:sz w:val="24"/>
                <w:szCs w:val="24"/>
              </w:rPr>
            </w:pPr>
            <w:r w:rsidRPr="007035B9">
              <w:rPr>
                <w:rFonts w:ascii="BIZ UDゴシック" w:eastAsia="BIZ UDゴシック" w:hAnsi="BIZ UDゴシック" w:hint="eastAsia"/>
                <w:sz w:val="24"/>
                <w:szCs w:val="24"/>
                <w:shd w:val="pct15" w:color="auto" w:fill="FFFFFF"/>
              </w:rPr>
              <w:t>【</w:t>
            </w:r>
            <w:r w:rsidR="000E5797" w:rsidRPr="007035B9">
              <w:rPr>
                <w:rFonts w:ascii="BIZ UDゴシック" w:eastAsia="BIZ UDゴシック" w:hAnsi="BIZ UDゴシック" w:hint="eastAsia"/>
                <w:sz w:val="24"/>
                <w:szCs w:val="24"/>
                <w:shd w:val="pct15" w:color="auto" w:fill="FFFFFF"/>
              </w:rPr>
              <w:t>基本的</w:t>
            </w:r>
            <w:r w:rsidRPr="007035B9">
              <w:rPr>
                <w:rFonts w:ascii="BIZ UDゴシック" w:eastAsia="BIZ UDゴシック" w:hAnsi="BIZ UDゴシック" w:hint="eastAsia"/>
                <w:sz w:val="24"/>
                <w:szCs w:val="24"/>
                <w:shd w:val="pct15" w:color="auto" w:fill="FFFFFF"/>
              </w:rPr>
              <w:t>施策</w:t>
            </w:r>
            <w:r w:rsidR="00D2691D" w:rsidRPr="007035B9">
              <w:rPr>
                <w:rFonts w:ascii="BIZ UDゴシック" w:eastAsia="BIZ UDゴシック" w:hAnsi="BIZ UDゴシック" w:hint="eastAsia"/>
                <w:sz w:val="24"/>
                <w:szCs w:val="24"/>
                <w:shd w:val="pct15" w:color="auto" w:fill="FFFFFF"/>
              </w:rPr>
              <w:t>１</w:t>
            </w:r>
            <w:r w:rsidRPr="007035B9">
              <w:rPr>
                <w:rFonts w:ascii="BIZ UDゴシック" w:eastAsia="BIZ UDゴシック" w:hAnsi="BIZ UDゴシック" w:hint="eastAsia"/>
                <w:sz w:val="24"/>
                <w:szCs w:val="24"/>
                <w:shd w:val="pct15" w:color="auto" w:fill="FFFFFF"/>
              </w:rPr>
              <w:t>】</w:t>
            </w:r>
            <w:r w:rsidR="00631CDA" w:rsidRPr="007035B9">
              <w:rPr>
                <w:rFonts w:ascii="BIZ UDゴシック" w:eastAsia="BIZ UDゴシック" w:hAnsi="BIZ UDゴシック" w:hint="eastAsia"/>
                <w:sz w:val="24"/>
                <w:szCs w:val="24"/>
                <w:shd w:val="pct15" w:color="auto" w:fill="FFFFFF"/>
              </w:rPr>
              <w:t>女性のエンパワーメントと人材活用の促進</w:t>
            </w:r>
          </w:p>
        </w:tc>
      </w:tr>
      <w:tr w:rsidR="00C64CAA" w:rsidRPr="007035B9" w14:paraId="2B2B8AC2" w14:textId="77777777" w:rsidTr="00891EC4">
        <w:tc>
          <w:tcPr>
            <w:tcW w:w="1980" w:type="dxa"/>
          </w:tcPr>
          <w:p w14:paraId="48F36B00" w14:textId="42382E2C" w:rsidR="00C64CAA" w:rsidRPr="007035B9" w:rsidRDefault="000E5797"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取組</w:t>
            </w:r>
            <w:r w:rsidR="00D2691D" w:rsidRPr="007035B9">
              <w:rPr>
                <w:rFonts w:ascii="ＭＳ 明朝" w:eastAsia="ＭＳ 明朝" w:hAnsi="ＭＳ 明朝" w:hint="eastAsia"/>
                <w:sz w:val="24"/>
                <w:szCs w:val="24"/>
              </w:rPr>
              <w:t>１</w:t>
            </w:r>
          </w:p>
        </w:tc>
        <w:tc>
          <w:tcPr>
            <w:tcW w:w="6237" w:type="dxa"/>
          </w:tcPr>
          <w:p w14:paraId="3D5CC62D" w14:textId="3C3599BC" w:rsidR="00C64CAA" w:rsidRPr="007035B9" w:rsidRDefault="000E5797"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女性が働きやすい職場環境の整備</w:t>
            </w:r>
          </w:p>
        </w:tc>
      </w:tr>
      <w:tr w:rsidR="000E5797" w:rsidRPr="007035B9" w14:paraId="67CD1D1E" w14:textId="77777777" w:rsidTr="00891EC4">
        <w:tc>
          <w:tcPr>
            <w:tcW w:w="1980" w:type="dxa"/>
          </w:tcPr>
          <w:p w14:paraId="41DCA195" w14:textId="4796E104" w:rsidR="000E5797" w:rsidRPr="007035B9" w:rsidRDefault="000E5797"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主な内容</w:t>
            </w:r>
            <w:r w:rsidR="00A1766C">
              <w:rPr>
                <w:rFonts w:ascii="ＭＳ 明朝" w:eastAsia="ＭＳ 明朝" w:hAnsi="ＭＳ 明朝" w:hint="eastAsia"/>
                <w:sz w:val="24"/>
                <w:szCs w:val="24"/>
              </w:rPr>
              <w:t>１</w:t>
            </w:r>
          </w:p>
        </w:tc>
        <w:tc>
          <w:tcPr>
            <w:tcW w:w="6237" w:type="dxa"/>
          </w:tcPr>
          <w:p w14:paraId="482FAB58" w14:textId="11DD570C" w:rsidR="000E5797" w:rsidRPr="007035B9" w:rsidRDefault="00427240" w:rsidP="00BD435C">
            <w:pPr>
              <w:spacing w:line="300" w:lineRule="exact"/>
              <w:rPr>
                <w:rFonts w:ascii="ＭＳ 明朝" w:eastAsia="ＭＳ 明朝" w:hAnsi="ＭＳ 明朝"/>
                <w:sz w:val="24"/>
                <w:szCs w:val="24"/>
              </w:rPr>
            </w:pPr>
            <w:r>
              <w:rPr>
                <w:rFonts w:ascii="ＭＳ 明朝" w:eastAsia="ＭＳ 明朝" w:hAnsi="ＭＳ 明朝" w:hint="eastAsia"/>
                <w:sz w:val="24"/>
                <w:szCs w:val="24"/>
              </w:rPr>
              <w:t>職場における男女の均等な機会・待遇の確保のための講座の実施や情報の提供</w:t>
            </w:r>
          </w:p>
        </w:tc>
      </w:tr>
      <w:tr w:rsidR="00C64CAA" w:rsidRPr="007035B9" w14:paraId="519B76E8" w14:textId="77777777" w:rsidTr="00891EC4">
        <w:tc>
          <w:tcPr>
            <w:tcW w:w="1980" w:type="dxa"/>
            <w:tcBorders>
              <w:bottom w:val="single" w:sz="4" w:space="0" w:color="auto"/>
            </w:tcBorders>
          </w:tcPr>
          <w:p w14:paraId="40770939" w14:textId="463E84AC" w:rsidR="00C64CAA" w:rsidRPr="007035B9" w:rsidRDefault="00C64CAA"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令和</w:t>
            </w:r>
            <w:r w:rsidR="00C7465D">
              <w:rPr>
                <w:rFonts w:ascii="ＭＳ 明朝" w:eastAsia="ＭＳ 明朝" w:hAnsi="ＭＳ 明朝" w:hint="eastAsia"/>
                <w:sz w:val="24"/>
                <w:szCs w:val="24"/>
              </w:rPr>
              <w:t>６</w:t>
            </w:r>
            <w:r w:rsidRPr="007035B9">
              <w:rPr>
                <w:rFonts w:ascii="ＭＳ 明朝" w:eastAsia="ＭＳ 明朝" w:hAnsi="ＭＳ 明朝" w:hint="eastAsia"/>
                <w:sz w:val="24"/>
                <w:szCs w:val="24"/>
              </w:rPr>
              <w:t>年度実績</w:t>
            </w:r>
          </w:p>
        </w:tc>
        <w:tc>
          <w:tcPr>
            <w:tcW w:w="6237" w:type="dxa"/>
            <w:tcBorders>
              <w:bottom w:val="single" w:sz="4" w:space="0" w:color="auto"/>
            </w:tcBorders>
          </w:tcPr>
          <w:p w14:paraId="78F6052D" w14:textId="77777777" w:rsidR="00427240" w:rsidRDefault="000F0252"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w:t>
            </w:r>
            <w:r w:rsidR="000961BC">
              <w:rPr>
                <w:rFonts w:ascii="ＭＳ 明朝" w:eastAsia="ＭＳ 明朝" w:hAnsi="ＭＳ 明朝" w:hint="eastAsia"/>
                <w:sz w:val="24"/>
                <w:szCs w:val="24"/>
              </w:rPr>
              <w:t>情報提供、啓発</w:t>
            </w:r>
          </w:p>
          <w:p w14:paraId="19A8611A" w14:textId="77777777" w:rsidR="000961BC" w:rsidRDefault="000961BC" w:rsidP="00BD435C">
            <w:pPr>
              <w:spacing w:line="300" w:lineRule="exact"/>
              <w:rPr>
                <w:rFonts w:ascii="ＭＳ 明朝" w:eastAsia="ＭＳ 明朝" w:hAnsi="ＭＳ 明朝"/>
                <w:sz w:val="24"/>
                <w:szCs w:val="24"/>
              </w:rPr>
            </w:pPr>
            <w:r>
              <w:rPr>
                <w:rFonts w:ascii="ＭＳ 明朝" w:eastAsia="ＭＳ 明朝" w:hAnsi="ＭＳ 明朝" w:hint="eastAsia"/>
                <w:sz w:val="24"/>
                <w:szCs w:val="24"/>
              </w:rPr>
              <w:lastRenderedPageBreak/>
              <w:t xml:space="preserve">　・愛知県主催の中小企業のための女性活躍推進セミナ</w:t>
            </w:r>
          </w:p>
          <w:p w14:paraId="48172A6E" w14:textId="586AF0E5" w:rsidR="000961BC" w:rsidRDefault="000961BC" w:rsidP="00BD435C">
            <w:pPr>
              <w:spacing w:line="30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ー情報を周知</w:t>
            </w:r>
          </w:p>
          <w:p w14:paraId="31A993E5" w14:textId="3EC31D78" w:rsidR="000961BC" w:rsidRPr="007035B9" w:rsidRDefault="000961BC" w:rsidP="00BD435C">
            <w:pPr>
              <w:spacing w:line="300" w:lineRule="exact"/>
              <w:rPr>
                <w:rFonts w:ascii="ＭＳ 明朝" w:eastAsia="ＭＳ 明朝" w:hAnsi="ＭＳ 明朝"/>
                <w:sz w:val="24"/>
                <w:szCs w:val="24"/>
              </w:rPr>
            </w:pPr>
            <w:r>
              <w:rPr>
                <w:rFonts w:ascii="ＭＳ 明朝" w:eastAsia="ＭＳ 明朝" w:hAnsi="ＭＳ 明朝" w:hint="eastAsia"/>
                <w:sz w:val="24"/>
                <w:szCs w:val="24"/>
              </w:rPr>
              <w:t>・関係機関の情報をホームページに掲載</w:t>
            </w:r>
          </w:p>
        </w:tc>
      </w:tr>
      <w:tr w:rsidR="00C64CAA" w:rsidRPr="007035B9" w14:paraId="0AFBEC5C" w14:textId="77777777" w:rsidTr="00891EC4">
        <w:tc>
          <w:tcPr>
            <w:tcW w:w="1980" w:type="dxa"/>
            <w:tcBorders>
              <w:bottom w:val="double" w:sz="4" w:space="0" w:color="auto"/>
            </w:tcBorders>
          </w:tcPr>
          <w:p w14:paraId="542D7D65" w14:textId="6621058B" w:rsidR="00C64CAA" w:rsidRPr="007035B9" w:rsidRDefault="00C64CAA"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lastRenderedPageBreak/>
              <w:t>担当課</w:t>
            </w:r>
          </w:p>
        </w:tc>
        <w:tc>
          <w:tcPr>
            <w:tcW w:w="6237" w:type="dxa"/>
            <w:tcBorders>
              <w:bottom w:val="double" w:sz="4" w:space="0" w:color="auto"/>
            </w:tcBorders>
          </w:tcPr>
          <w:p w14:paraId="703060BB" w14:textId="66746F63" w:rsidR="00C64CAA" w:rsidRPr="007035B9" w:rsidRDefault="003D4D27" w:rsidP="00BD435C">
            <w:pPr>
              <w:spacing w:line="300" w:lineRule="exact"/>
              <w:rPr>
                <w:rFonts w:ascii="ＭＳ 明朝" w:eastAsia="ＭＳ 明朝" w:hAnsi="ＭＳ 明朝"/>
                <w:sz w:val="24"/>
                <w:szCs w:val="24"/>
              </w:rPr>
            </w:pPr>
            <w:r>
              <w:rPr>
                <w:rFonts w:ascii="ＭＳ 明朝" w:eastAsia="ＭＳ 明朝" w:hAnsi="ＭＳ 明朝" w:hint="eastAsia"/>
                <w:sz w:val="24"/>
                <w:szCs w:val="24"/>
              </w:rPr>
              <w:t>多様性社会推進課</w:t>
            </w:r>
          </w:p>
        </w:tc>
      </w:tr>
      <w:tr w:rsidR="00604C57" w:rsidRPr="007035B9" w14:paraId="1E9B711D" w14:textId="77777777" w:rsidTr="00891EC4">
        <w:tc>
          <w:tcPr>
            <w:tcW w:w="1980" w:type="dxa"/>
            <w:tcBorders>
              <w:top w:val="double" w:sz="4" w:space="0" w:color="auto"/>
            </w:tcBorders>
          </w:tcPr>
          <w:p w14:paraId="282A971D" w14:textId="54175313" w:rsidR="00604C57" w:rsidRPr="007035B9" w:rsidRDefault="003C631C"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取組</w:t>
            </w:r>
            <w:r w:rsidR="000E5797" w:rsidRPr="007035B9">
              <w:rPr>
                <w:rFonts w:ascii="ＭＳ 明朝" w:eastAsia="ＭＳ 明朝" w:hAnsi="ＭＳ 明朝" w:hint="eastAsia"/>
                <w:sz w:val="24"/>
                <w:szCs w:val="24"/>
              </w:rPr>
              <w:t>２</w:t>
            </w:r>
          </w:p>
        </w:tc>
        <w:tc>
          <w:tcPr>
            <w:tcW w:w="6237" w:type="dxa"/>
            <w:tcBorders>
              <w:top w:val="double" w:sz="4" w:space="0" w:color="auto"/>
            </w:tcBorders>
          </w:tcPr>
          <w:p w14:paraId="04F3F8C6" w14:textId="53E8C1DA" w:rsidR="00604C57" w:rsidRPr="007035B9" w:rsidRDefault="000E5797"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商工業・農業などの自営業における女性の活躍促進</w:t>
            </w:r>
          </w:p>
        </w:tc>
      </w:tr>
      <w:tr w:rsidR="000E5797" w:rsidRPr="007035B9" w14:paraId="6879CD8B" w14:textId="77777777" w:rsidTr="00891EC4">
        <w:tc>
          <w:tcPr>
            <w:tcW w:w="1980" w:type="dxa"/>
            <w:tcBorders>
              <w:top w:val="single" w:sz="4" w:space="0" w:color="auto"/>
            </w:tcBorders>
          </w:tcPr>
          <w:p w14:paraId="2A40504D" w14:textId="0F3C2D46" w:rsidR="000E5797" w:rsidRPr="007035B9" w:rsidRDefault="000E5797"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主な内容</w:t>
            </w:r>
            <w:r w:rsidR="00B22492" w:rsidRPr="007035B9">
              <w:rPr>
                <w:rFonts w:ascii="ＭＳ 明朝" w:eastAsia="ＭＳ 明朝" w:hAnsi="ＭＳ 明朝" w:hint="eastAsia"/>
                <w:sz w:val="24"/>
                <w:szCs w:val="24"/>
              </w:rPr>
              <w:t>３</w:t>
            </w:r>
          </w:p>
        </w:tc>
        <w:tc>
          <w:tcPr>
            <w:tcW w:w="6237" w:type="dxa"/>
            <w:tcBorders>
              <w:top w:val="single" w:sz="4" w:space="0" w:color="auto"/>
            </w:tcBorders>
          </w:tcPr>
          <w:p w14:paraId="00556E6C" w14:textId="556EE3F1" w:rsidR="000E5797" w:rsidRPr="007035B9" w:rsidRDefault="000E5797"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女性経営者、女性従業者のネットワークへの支援</w:t>
            </w:r>
          </w:p>
        </w:tc>
      </w:tr>
      <w:tr w:rsidR="00AA7204" w:rsidRPr="007035B9" w14:paraId="6EB991A7" w14:textId="77777777" w:rsidTr="00891EC4">
        <w:tc>
          <w:tcPr>
            <w:tcW w:w="1980" w:type="dxa"/>
            <w:tcBorders>
              <w:bottom w:val="single" w:sz="4" w:space="0" w:color="auto"/>
            </w:tcBorders>
          </w:tcPr>
          <w:p w14:paraId="4876F773" w14:textId="17D5BA13" w:rsidR="00AA7204" w:rsidRPr="007035B9" w:rsidRDefault="00AA7204"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令和</w:t>
            </w:r>
            <w:r w:rsidR="00C7465D">
              <w:rPr>
                <w:rFonts w:ascii="ＭＳ 明朝" w:eastAsia="ＭＳ 明朝" w:hAnsi="ＭＳ 明朝" w:hint="eastAsia"/>
                <w:sz w:val="24"/>
                <w:szCs w:val="24"/>
              </w:rPr>
              <w:t>６</w:t>
            </w:r>
            <w:r w:rsidRPr="007035B9">
              <w:rPr>
                <w:rFonts w:ascii="ＭＳ 明朝" w:eastAsia="ＭＳ 明朝" w:hAnsi="ＭＳ 明朝" w:hint="eastAsia"/>
                <w:sz w:val="24"/>
                <w:szCs w:val="24"/>
              </w:rPr>
              <w:t>年度実績</w:t>
            </w:r>
          </w:p>
        </w:tc>
        <w:tc>
          <w:tcPr>
            <w:tcW w:w="6237" w:type="dxa"/>
            <w:tcBorders>
              <w:bottom w:val="single" w:sz="4" w:space="0" w:color="auto"/>
            </w:tcBorders>
          </w:tcPr>
          <w:p w14:paraId="3A27F946" w14:textId="5635E77B" w:rsidR="000E5797" w:rsidRPr="007035B9" w:rsidRDefault="00AA7204"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w:t>
            </w:r>
            <w:r w:rsidR="000E5797" w:rsidRPr="007035B9">
              <w:rPr>
                <w:rFonts w:ascii="ＭＳ 明朝" w:eastAsia="ＭＳ 明朝" w:hAnsi="ＭＳ 明朝" w:hint="eastAsia"/>
                <w:sz w:val="24"/>
                <w:szCs w:val="24"/>
              </w:rPr>
              <w:t>セミナーの開催</w:t>
            </w:r>
          </w:p>
          <w:p w14:paraId="2A92BCAF" w14:textId="2A02CA0C" w:rsidR="000E5797" w:rsidRPr="007035B9" w:rsidRDefault="000E5797"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・女性のためのキャリアアップ講座（全３回）</w:t>
            </w:r>
            <w:r w:rsidRPr="007035B9">
              <w:rPr>
                <w:rFonts w:ascii="ＭＳ 明朝" w:eastAsia="ＭＳ 明朝" w:hAnsi="ＭＳ 明朝"/>
                <w:sz w:val="24"/>
                <w:szCs w:val="24"/>
              </w:rPr>
              <w:t xml:space="preserve">延べ受講者　</w:t>
            </w:r>
            <w:r w:rsidR="00C7465D">
              <w:rPr>
                <w:rFonts w:ascii="ＭＳ 明朝" w:eastAsia="ＭＳ 明朝" w:hAnsi="ＭＳ 明朝" w:hint="eastAsia"/>
                <w:sz w:val="24"/>
                <w:szCs w:val="24"/>
              </w:rPr>
              <w:t>55</w:t>
            </w:r>
            <w:r w:rsidRPr="007035B9">
              <w:rPr>
                <w:rFonts w:ascii="ＭＳ 明朝" w:eastAsia="ＭＳ 明朝" w:hAnsi="ＭＳ 明朝"/>
                <w:sz w:val="24"/>
                <w:szCs w:val="24"/>
              </w:rPr>
              <w:t>名</w:t>
            </w:r>
          </w:p>
          <w:p w14:paraId="5A5D5FA3" w14:textId="51648F9F" w:rsidR="000E5797" w:rsidRPr="007035B9" w:rsidRDefault="000E5797" w:rsidP="00BD435C">
            <w:pPr>
              <w:spacing w:line="300" w:lineRule="exact"/>
              <w:ind w:firstLineChars="100" w:firstLine="240"/>
              <w:rPr>
                <w:rFonts w:ascii="ＭＳ 明朝" w:eastAsia="ＭＳ 明朝" w:hAnsi="ＭＳ 明朝"/>
                <w:sz w:val="24"/>
                <w:szCs w:val="24"/>
              </w:rPr>
            </w:pPr>
            <w:r w:rsidRPr="007035B9">
              <w:rPr>
                <w:rFonts w:ascii="ＭＳ 明朝" w:eastAsia="ＭＳ 明朝" w:hAnsi="ＭＳ 明朝" w:hint="eastAsia"/>
                <w:sz w:val="24"/>
                <w:szCs w:val="24"/>
              </w:rPr>
              <w:t>キャリアビジョンを描く、ビジネスコミュニケーションを学ぶ</w:t>
            </w:r>
          </w:p>
          <w:p w14:paraId="4B2AD6CB" w14:textId="6A9BB626" w:rsidR="000E5797" w:rsidRPr="007035B9" w:rsidRDefault="000E5797"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・女性のための起業応援セミナー（全６回）</w:t>
            </w:r>
            <w:r w:rsidRPr="007035B9">
              <w:rPr>
                <w:rFonts w:ascii="ＭＳ 明朝" w:eastAsia="ＭＳ 明朝" w:hAnsi="ＭＳ 明朝"/>
                <w:sz w:val="24"/>
                <w:szCs w:val="24"/>
              </w:rPr>
              <w:t xml:space="preserve">延べ受講者　</w:t>
            </w:r>
            <w:r w:rsidR="00C7465D">
              <w:rPr>
                <w:rFonts w:ascii="ＭＳ 明朝" w:eastAsia="ＭＳ 明朝" w:hAnsi="ＭＳ 明朝" w:hint="eastAsia"/>
                <w:sz w:val="24"/>
                <w:szCs w:val="24"/>
              </w:rPr>
              <w:t>115</w:t>
            </w:r>
            <w:r w:rsidRPr="007035B9">
              <w:rPr>
                <w:rFonts w:ascii="ＭＳ 明朝" w:eastAsia="ＭＳ 明朝" w:hAnsi="ＭＳ 明朝"/>
                <w:sz w:val="24"/>
                <w:szCs w:val="24"/>
              </w:rPr>
              <w:t>名</w:t>
            </w:r>
          </w:p>
          <w:p w14:paraId="457EF6C6" w14:textId="42FCFF4C" w:rsidR="000E5797" w:rsidRPr="007035B9" w:rsidRDefault="000E5797" w:rsidP="00BD435C">
            <w:pPr>
              <w:spacing w:line="300" w:lineRule="exact"/>
              <w:ind w:firstLineChars="100" w:firstLine="240"/>
              <w:rPr>
                <w:rFonts w:ascii="ＭＳ 明朝" w:eastAsia="ＭＳ 明朝" w:hAnsi="ＭＳ 明朝"/>
                <w:sz w:val="24"/>
                <w:szCs w:val="24"/>
              </w:rPr>
            </w:pPr>
            <w:r w:rsidRPr="007035B9">
              <w:rPr>
                <w:rFonts w:ascii="ＭＳ 明朝" w:eastAsia="ＭＳ 明朝" w:hAnsi="ＭＳ 明朝" w:hint="eastAsia"/>
                <w:sz w:val="24"/>
                <w:szCs w:val="24"/>
              </w:rPr>
              <w:t>起業に必要な知識の獲得、受講生同士のネットワークの構築、事業計画書の作成</w:t>
            </w:r>
          </w:p>
          <w:p w14:paraId="32CDD948" w14:textId="386898B5" w:rsidR="000E5797" w:rsidRPr="007035B9" w:rsidRDefault="000E5797"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■ネットワークづくり支援</w:t>
            </w:r>
          </w:p>
          <w:p w14:paraId="1E156059" w14:textId="77777777" w:rsidR="000E5797" w:rsidRPr="007035B9" w:rsidRDefault="000E5797"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・起業応援セミナー受講生フォローアップ会の開催（計２回）</w:t>
            </w:r>
          </w:p>
          <w:p w14:paraId="351DEADC" w14:textId="77777777" w:rsidR="000E5797" w:rsidRPr="007035B9" w:rsidRDefault="000E5797"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・市ホームページから関係機関のページへリンク</w:t>
            </w:r>
          </w:p>
          <w:p w14:paraId="16FFCF1F" w14:textId="1D8C9B28" w:rsidR="00AA7204" w:rsidRPr="007035B9" w:rsidRDefault="000E5797"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 xml:space="preserve">　女性応援ポータルサイト、</w:t>
            </w:r>
            <w:r w:rsidR="00FE5C60" w:rsidRPr="007035B9">
              <w:rPr>
                <w:rFonts w:ascii="ＭＳ 明朝" w:eastAsia="ＭＳ 明朝" w:hAnsi="ＭＳ 明朝"/>
                <w:sz w:val="24"/>
                <w:szCs w:val="24"/>
              </w:rPr>
              <w:t>仕事と育児カムバック支援サイ</w:t>
            </w:r>
            <w:r w:rsidR="00FE5C60" w:rsidRPr="007035B9">
              <w:rPr>
                <w:rFonts w:ascii="ＭＳ 明朝" w:eastAsia="ＭＳ 明朝" w:hAnsi="ＭＳ 明朝" w:hint="eastAsia"/>
                <w:sz w:val="24"/>
                <w:szCs w:val="24"/>
              </w:rPr>
              <w:t>ト</w:t>
            </w:r>
            <w:r w:rsidR="00FE5C60">
              <w:rPr>
                <w:rFonts w:ascii="ＭＳ 明朝" w:eastAsia="ＭＳ 明朝" w:hAnsi="ＭＳ 明朝" w:hint="eastAsia"/>
                <w:sz w:val="24"/>
                <w:szCs w:val="24"/>
              </w:rPr>
              <w:t>、</w:t>
            </w:r>
            <w:r w:rsidRPr="007035B9">
              <w:rPr>
                <w:rFonts w:ascii="ＭＳ 明朝" w:eastAsia="ＭＳ 明朝" w:hAnsi="ＭＳ 明朝" w:hint="eastAsia"/>
                <w:sz w:val="24"/>
                <w:szCs w:val="24"/>
              </w:rPr>
              <w:t>わたしと起業</w:t>
            </w:r>
            <w:r w:rsidRPr="007035B9">
              <w:rPr>
                <w:rFonts w:ascii="ＭＳ 明朝" w:eastAsia="ＭＳ 明朝" w:hAnsi="ＭＳ 明朝"/>
                <w:sz w:val="24"/>
                <w:szCs w:val="24"/>
              </w:rPr>
              <w:t>.com、あいちマザーズハローワーク、財団法人21世紀職業財団、ハローワーク春日井</w:t>
            </w:r>
          </w:p>
        </w:tc>
      </w:tr>
      <w:tr w:rsidR="00AA7204" w:rsidRPr="007035B9" w14:paraId="0AEAC2AB" w14:textId="77777777" w:rsidTr="00891EC4">
        <w:tc>
          <w:tcPr>
            <w:tcW w:w="1980" w:type="dxa"/>
            <w:tcBorders>
              <w:bottom w:val="double" w:sz="4" w:space="0" w:color="auto"/>
            </w:tcBorders>
          </w:tcPr>
          <w:p w14:paraId="6A43D886" w14:textId="413758F8" w:rsidR="00AA7204" w:rsidRPr="007035B9" w:rsidRDefault="00AA7204"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担当課</w:t>
            </w:r>
          </w:p>
        </w:tc>
        <w:tc>
          <w:tcPr>
            <w:tcW w:w="6237" w:type="dxa"/>
            <w:tcBorders>
              <w:bottom w:val="double" w:sz="4" w:space="0" w:color="auto"/>
            </w:tcBorders>
          </w:tcPr>
          <w:p w14:paraId="47D67F9F" w14:textId="4FA7F945" w:rsidR="00AA7204" w:rsidRPr="007035B9" w:rsidRDefault="003D4D27" w:rsidP="00BD435C">
            <w:pPr>
              <w:spacing w:line="300" w:lineRule="exact"/>
              <w:rPr>
                <w:rFonts w:ascii="ＭＳ 明朝" w:eastAsia="ＭＳ 明朝" w:hAnsi="ＭＳ 明朝"/>
                <w:sz w:val="24"/>
                <w:szCs w:val="24"/>
              </w:rPr>
            </w:pPr>
            <w:r>
              <w:rPr>
                <w:rFonts w:ascii="ＭＳ 明朝" w:eastAsia="ＭＳ 明朝" w:hAnsi="ＭＳ 明朝" w:hint="eastAsia"/>
                <w:sz w:val="24"/>
                <w:szCs w:val="24"/>
              </w:rPr>
              <w:t>多様性社会推進課</w:t>
            </w:r>
          </w:p>
        </w:tc>
      </w:tr>
      <w:tr w:rsidR="000E5797" w:rsidRPr="007035B9" w14:paraId="57838046" w14:textId="77777777" w:rsidTr="00891EC4">
        <w:tc>
          <w:tcPr>
            <w:tcW w:w="1980" w:type="dxa"/>
            <w:tcBorders>
              <w:top w:val="double" w:sz="4" w:space="0" w:color="auto"/>
            </w:tcBorders>
          </w:tcPr>
          <w:p w14:paraId="138A51CE" w14:textId="3A2D0078" w:rsidR="000E5797" w:rsidRPr="007035B9" w:rsidRDefault="000E5797"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取組４</w:t>
            </w:r>
          </w:p>
        </w:tc>
        <w:tc>
          <w:tcPr>
            <w:tcW w:w="6237" w:type="dxa"/>
            <w:tcBorders>
              <w:top w:val="double" w:sz="4" w:space="0" w:color="auto"/>
            </w:tcBorders>
          </w:tcPr>
          <w:p w14:paraId="3C71096D" w14:textId="45FC6EE6" w:rsidR="000E5797" w:rsidRPr="007035B9" w:rsidRDefault="000E5797"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女性のチャレンジ支援</w:t>
            </w:r>
          </w:p>
        </w:tc>
      </w:tr>
      <w:tr w:rsidR="000E5797" w:rsidRPr="007035B9" w14:paraId="42F0507E" w14:textId="77777777" w:rsidTr="00891EC4">
        <w:tc>
          <w:tcPr>
            <w:tcW w:w="1980" w:type="dxa"/>
          </w:tcPr>
          <w:p w14:paraId="2555D10F" w14:textId="0150AE52" w:rsidR="000E5797" w:rsidRPr="007035B9" w:rsidRDefault="000E5797"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主な内容</w:t>
            </w:r>
            <w:r w:rsidR="00B22492" w:rsidRPr="007035B9">
              <w:rPr>
                <w:rFonts w:ascii="ＭＳ 明朝" w:eastAsia="ＭＳ 明朝" w:hAnsi="ＭＳ 明朝" w:hint="eastAsia"/>
                <w:sz w:val="24"/>
                <w:szCs w:val="24"/>
              </w:rPr>
              <w:t>４</w:t>
            </w:r>
          </w:p>
        </w:tc>
        <w:tc>
          <w:tcPr>
            <w:tcW w:w="6237" w:type="dxa"/>
          </w:tcPr>
          <w:p w14:paraId="6841E4B8" w14:textId="5C4D302E" w:rsidR="000E5797" w:rsidRPr="007035B9" w:rsidRDefault="00663C6C"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デジタル人材の育成と学び直しのための講座の開催</w:t>
            </w:r>
          </w:p>
        </w:tc>
      </w:tr>
      <w:tr w:rsidR="00663C6C" w:rsidRPr="007035B9" w14:paraId="43BD5D5B" w14:textId="77777777" w:rsidTr="0032029D">
        <w:tc>
          <w:tcPr>
            <w:tcW w:w="1980" w:type="dxa"/>
            <w:tcBorders>
              <w:bottom w:val="single" w:sz="4" w:space="0" w:color="auto"/>
            </w:tcBorders>
          </w:tcPr>
          <w:p w14:paraId="771DFC4D" w14:textId="23FBA64C" w:rsidR="00663C6C" w:rsidRPr="007035B9" w:rsidRDefault="00663C6C"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令和</w:t>
            </w:r>
            <w:r w:rsidR="00C7465D">
              <w:rPr>
                <w:rFonts w:ascii="ＭＳ 明朝" w:eastAsia="ＭＳ 明朝" w:hAnsi="ＭＳ 明朝" w:hint="eastAsia"/>
                <w:sz w:val="24"/>
                <w:szCs w:val="24"/>
              </w:rPr>
              <w:t>６</w:t>
            </w:r>
            <w:r w:rsidRPr="007035B9">
              <w:rPr>
                <w:rFonts w:ascii="ＭＳ 明朝" w:eastAsia="ＭＳ 明朝" w:hAnsi="ＭＳ 明朝" w:hint="eastAsia"/>
                <w:sz w:val="24"/>
                <w:szCs w:val="24"/>
              </w:rPr>
              <w:t>年度実績</w:t>
            </w:r>
          </w:p>
        </w:tc>
        <w:tc>
          <w:tcPr>
            <w:tcW w:w="6237" w:type="dxa"/>
            <w:tcBorders>
              <w:bottom w:val="single" w:sz="4" w:space="0" w:color="auto"/>
            </w:tcBorders>
          </w:tcPr>
          <w:p w14:paraId="55B70AD3" w14:textId="77777777" w:rsidR="00663C6C" w:rsidRPr="007035B9" w:rsidRDefault="00663C6C"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■セミナーの開催</w:t>
            </w:r>
          </w:p>
          <w:p w14:paraId="6A272368" w14:textId="598A8561" w:rsidR="00663C6C" w:rsidRPr="007035B9" w:rsidRDefault="00663C6C"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・テレワーク入門セミナー（全３回）</w:t>
            </w:r>
            <w:r w:rsidR="00A1766C">
              <w:rPr>
                <w:rFonts w:ascii="ＭＳ 明朝" w:eastAsia="ＭＳ 明朝" w:hAnsi="ＭＳ 明朝" w:hint="eastAsia"/>
                <w:sz w:val="24"/>
                <w:szCs w:val="24"/>
              </w:rPr>
              <w:t>（女性対象）</w:t>
            </w:r>
          </w:p>
          <w:p w14:paraId="54650D55" w14:textId="77935877" w:rsidR="00663C6C" w:rsidRPr="007035B9" w:rsidRDefault="00663C6C"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 xml:space="preserve">　</w:t>
            </w:r>
            <w:r w:rsidR="00427240">
              <w:rPr>
                <w:rFonts w:ascii="ＭＳ 明朝" w:eastAsia="ＭＳ 明朝" w:hAnsi="ＭＳ 明朝" w:hint="eastAsia"/>
                <w:sz w:val="24"/>
                <w:szCs w:val="24"/>
              </w:rPr>
              <w:t>情報発信に不可欠となった</w:t>
            </w:r>
            <w:r w:rsidRPr="007035B9">
              <w:rPr>
                <w:rFonts w:ascii="ＭＳ 明朝" w:eastAsia="ＭＳ 明朝" w:hAnsi="ＭＳ 明朝"/>
                <w:sz w:val="24"/>
                <w:szCs w:val="24"/>
              </w:rPr>
              <w:t>LIN</w:t>
            </w:r>
            <w:r w:rsidR="00427240">
              <w:rPr>
                <w:rFonts w:ascii="ＭＳ 明朝" w:eastAsia="ＭＳ 明朝" w:hAnsi="ＭＳ 明朝" w:hint="eastAsia"/>
                <w:sz w:val="24"/>
                <w:szCs w:val="24"/>
              </w:rPr>
              <w:t>Eを仕事につなげる</w:t>
            </w:r>
            <w:r w:rsidRPr="007035B9">
              <w:rPr>
                <w:rFonts w:ascii="ＭＳ 明朝" w:eastAsia="ＭＳ 明朝" w:hAnsi="ＭＳ 明朝"/>
                <w:sz w:val="24"/>
                <w:szCs w:val="24"/>
              </w:rPr>
              <w:t>活用方法を学ぶ</w:t>
            </w:r>
            <w:r w:rsidRPr="007035B9">
              <w:rPr>
                <w:rFonts w:ascii="ＭＳ 明朝" w:eastAsia="ＭＳ 明朝" w:hAnsi="ＭＳ 明朝" w:hint="eastAsia"/>
                <w:sz w:val="24"/>
                <w:szCs w:val="24"/>
              </w:rPr>
              <w:t xml:space="preserve">　</w:t>
            </w:r>
            <w:r w:rsidRPr="007035B9">
              <w:rPr>
                <w:rFonts w:ascii="ＭＳ 明朝" w:eastAsia="ＭＳ 明朝" w:hAnsi="ＭＳ 明朝"/>
                <w:sz w:val="24"/>
                <w:szCs w:val="24"/>
              </w:rPr>
              <w:t>延べ受講者</w:t>
            </w:r>
            <w:r w:rsidR="00427240">
              <w:rPr>
                <w:rFonts w:ascii="ＭＳ 明朝" w:eastAsia="ＭＳ 明朝" w:hAnsi="ＭＳ 明朝" w:hint="eastAsia"/>
                <w:sz w:val="24"/>
                <w:szCs w:val="24"/>
              </w:rPr>
              <w:t xml:space="preserve">　</w:t>
            </w:r>
            <w:r w:rsidR="00C7465D">
              <w:rPr>
                <w:rFonts w:ascii="ＭＳ 明朝" w:eastAsia="ＭＳ 明朝" w:hAnsi="ＭＳ 明朝" w:hint="eastAsia"/>
                <w:sz w:val="24"/>
                <w:szCs w:val="24"/>
              </w:rPr>
              <w:t>35</w:t>
            </w:r>
            <w:r w:rsidRPr="007035B9">
              <w:rPr>
                <w:rFonts w:ascii="ＭＳ 明朝" w:eastAsia="ＭＳ 明朝" w:hAnsi="ＭＳ 明朝"/>
                <w:sz w:val="24"/>
                <w:szCs w:val="24"/>
              </w:rPr>
              <w:t>名</w:t>
            </w:r>
          </w:p>
        </w:tc>
      </w:tr>
      <w:tr w:rsidR="000E5797" w:rsidRPr="007035B9" w14:paraId="6FC2AA0C" w14:textId="77777777" w:rsidTr="0032029D">
        <w:tc>
          <w:tcPr>
            <w:tcW w:w="1980" w:type="dxa"/>
            <w:tcBorders>
              <w:bottom w:val="double" w:sz="4" w:space="0" w:color="auto"/>
            </w:tcBorders>
          </w:tcPr>
          <w:p w14:paraId="679F66B0" w14:textId="477A6F0D" w:rsidR="000E5797" w:rsidRPr="007035B9" w:rsidRDefault="000E5797"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担当課</w:t>
            </w:r>
          </w:p>
        </w:tc>
        <w:tc>
          <w:tcPr>
            <w:tcW w:w="6237" w:type="dxa"/>
            <w:tcBorders>
              <w:bottom w:val="double" w:sz="4" w:space="0" w:color="auto"/>
            </w:tcBorders>
          </w:tcPr>
          <w:p w14:paraId="69334A9F" w14:textId="383729AB" w:rsidR="000E5797" w:rsidRPr="007035B9" w:rsidRDefault="003D4D27" w:rsidP="00BD435C">
            <w:pPr>
              <w:spacing w:line="300" w:lineRule="exact"/>
              <w:rPr>
                <w:rFonts w:ascii="ＭＳ 明朝" w:eastAsia="ＭＳ 明朝" w:hAnsi="ＭＳ 明朝"/>
                <w:sz w:val="24"/>
                <w:szCs w:val="24"/>
              </w:rPr>
            </w:pPr>
            <w:r>
              <w:rPr>
                <w:rFonts w:ascii="ＭＳ 明朝" w:eastAsia="ＭＳ 明朝" w:hAnsi="ＭＳ 明朝" w:hint="eastAsia"/>
                <w:sz w:val="24"/>
                <w:szCs w:val="24"/>
              </w:rPr>
              <w:t>多様性社会推進課</w:t>
            </w:r>
          </w:p>
        </w:tc>
      </w:tr>
      <w:tr w:rsidR="0032029D" w:rsidRPr="007035B9" w14:paraId="4E7755BD" w14:textId="77777777" w:rsidTr="0032029D">
        <w:tc>
          <w:tcPr>
            <w:tcW w:w="1980" w:type="dxa"/>
            <w:tcBorders>
              <w:top w:val="double" w:sz="4" w:space="0" w:color="auto"/>
            </w:tcBorders>
          </w:tcPr>
          <w:p w14:paraId="12E32FEF" w14:textId="55542C6F" w:rsidR="0032029D" w:rsidRPr="007035B9" w:rsidRDefault="0032029D"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取組</w:t>
            </w:r>
            <w:r>
              <w:rPr>
                <w:rFonts w:ascii="ＭＳ 明朝" w:eastAsia="ＭＳ 明朝" w:hAnsi="ＭＳ 明朝" w:hint="eastAsia"/>
                <w:sz w:val="24"/>
                <w:szCs w:val="24"/>
              </w:rPr>
              <w:t>５</w:t>
            </w:r>
          </w:p>
        </w:tc>
        <w:tc>
          <w:tcPr>
            <w:tcW w:w="6237" w:type="dxa"/>
            <w:tcBorders>
              <w:top w:val="double" w:sz="4" w:space="0" w:color="auto"/>
            </w:tcBorders>
          </w:tcPr>
          <w:p w14:paraId="30B297D3" w14:textId="6936657B" w:rsidR="0032029D" w:rsidRDefault="0032029D" w:rsidP="00BD435C">
            <w:pPr>
              <w:spacing w:line="300" w:lineRule="exact"/>
              <w:rPr>
                <w:rFonts w:ascii="ＭＳ 明朝" w:eastAsia="ＭＳ 明朝" w:hAnsi="ＭＳ 明朝"/>
                <w:sz w:val="24"/>
                <w:szCs w:val="24"/>
              </w:rPr>
            </w:pPr>
            <w:r w:rsidRPr="0032029D">
              <w:rPr>
                <w:rFonts w:ascii="ＭＳ 明朝" w:eastAsia="ＭＳ 明朝" w:hAnsi="ＭＳ 明朝" w:hint="eastAsia"/>
                <w:sz w:val="24"/>
                <w:szCs w:val="24"/>
              </w:rPr>
              <w:t>男女共同参画を推進する人材の育成</w:t>
            </w:r>
          </w:p>
        </w:tc>
      </w:tr>
      <w:tr w:rsidR="0032029D" w:rsidRPr="007035B9" w14:paraId="0BCD0CBA" w14:textId="77777777" w:rsidTr="00891EC4">
        <w:tc>
          <w:tcPr>
            <w:tcW w:w="1980" w:type="dxa"/>
          </w:tcPr>
          <w:p w14:paraId="4A13210D" w14:textId="73DEF48C" w:rsidR="0032029D" w:rsidRPr="007035B9" w:rsidRDefault="0032029D"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主な内容</w:t>
            </w:r>
            <w:r>
              <w:rPr>
                <w:rFonts w:ascii="ＭＳ 明朝" w:eastAsia="ＭＳ 明朝" w:hAnsi="ＭＳ 明朝" w:hint="eastAsia"/>
                <w:sz w:val="24"/>
                <w:szCs w:val="24"/>
              </w:rPr>
              <w:t>２</w:t>
            </w:r>
          </w:p>
        </w:tc>
        <w:tc>
          <w:tcPr>
            <w:tcW w:w="6237" w:type="dxa"/>
          </w:tcPr>
          <w:p w14:paraId="5AE7DB18" w14:textId="672B228E" w:rsidR="0032029D" w:rsidRPr="0032029D" w:rsidRDefault="0032029D" w:rsidP="00BD435C">
            <w:pPr>
              <w:spacing w:line="300" w:lineRule="exact"/>
              <w:rPr>
                <w:rFonts w:ascii="ＭＳ 明朝" w:eastAsia="ＭＳ 明朝" w:hAnsi="ＭＳ 明朝"/>
                <w:sz w:val="24"/>
                <w:szCs w:val="24"/>
              </w:rPr>
            </w:pPr>
            <w:r w:rsidRPr="0032029D">
              <w:rPr>
                <w:rFonts w:ascii="ＭＳ 明朝" w:eastAsia="ＭＳ 明朝" w:hAnsi="ＭＳ 明朝" w:hint="eastAsia"/>
                <w:sz w:val="24"/>
                <w:szCs w:val="24"/>
              </w:rPr>
              <w:t>男女共同参画推進人材の活用</w:t>
            </w:r>
          </w:p>
        </w:tc>
      </w:tr>
      <w:tr w:rsidR="0032029D" w:rsidRPr="007035B9" w14:paraId="440FE79B" w14:textId="77777777" w:rsidTr="00891EC4">
        <w:tc>
          <w:tcPr>
            <w:tcW w:w="1980" w:type="dxa"/>
          </w:tcPr>
          <w:p w14:paraId="12E8351C" w14:textId="6263C040" w:rsidR="0032029D" w:rsidRPr="007035B9" w:rsidRDefault="0032029D"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令和</w:t>
            </w:r>
            <w:r w:rsidR="00C7465D">
              <w:rPr>
                <w:rFonts w:ascii="ＭＳ 明朝" w:eastAsia="ＭＳ 明朝" w:hAnsi="ＭＳ 明朝" w:hint="eastAsia"/>
                <w:sz w:val="24"/>
                <w:szCs w:val="24"/>
              </w:rPr>
              <w:t>６</w:t>
            </w:r>
            <w:r w:rsidRPr="007035B9">
              <w:rPr>
                <w:rFonts w:ascii="ＭＳ 明朝" w:eastAsia="ＭＳ 明朝" w:hAnsi="ＭＳ 明朝" w:hint="eastAsia"/>
                <w:sz w:val="24"/>
                <w:szCs w:val="24"/>
              </w:rPr>
              <w:t>年度実績</w:t>
            </w:r>
          </w:p>
        </w:tc>
        <w:tc>
          <w:tcPr>
            <w:tcW w:w="6237" w:type="dxa"/>
          </w:tcPr>
          <w:p w14:paraId="317C5AB6" w14:textId="77777777" w:rsidR="0032029D" w:rsidRDefault="0032029D"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w:t>
            </w:r>
            <w:r w:rsidRPr="0032029D">
              <w:rPr>
                <w:rFonts w:ascii="ＭＳ 明朝" w:eastAsia="ＭＳ 明朝" w:hAnsi="ＭＳ 明朝" w:hint="eastAsia"/>
                <w:sz w:val="24"/>
                <w:szCs w:val="24"/>
              </w:rPr>
              <w:t>ボランティア人材の活用</w:t>
            </w:r>
            <w:r w:rsidRPr="0032029D">
              <w:rPr>
                <w:rFonts w:ascii="ＭＳ 明朝" w:eastAsia="ＭＳ 明朝" w:hAnsi="ＭＳ 明朝" w:hint="eastAsia"/>
                <w:sz w:val="24"/>
                <w:szCs w:val="24"/>
              </w:rPr>
              <w:br/>
              <w:t>・女性の居場所づくりとしてボランティアが「レディヤンかすがい親子ひろば」を月１回開催</w:t>
            </w:r>
          </w:p>
          <w:p w14:paraId="714A2239" w14:textId="740BAED6" w:rsidR="0032029D" w:rsidRPr="0032029D" w:rsidRDefault="0032029D" w:rsidP="00BD435C">
            <w:pPr>
              <w:spacing w:line="300" w:lineRule="exact"/>
              <w:ind w:firstLineChars="100" w:firstLine="240"/>
              <w:rPr>
                <w:rFonts w:ascii="ＭＳ 明朝" w:eastAsia="ＭＳ 明朝" w:hAnsi="ＭＳ 明朝"/>
                <w:sz w:val="24"/>
                <w:szCs w:val="24"/>
              </w:rPr>
            </w:pPr>
            <w:r w:rsidRPr="0032029D">
              <w:rPr>
                <w:rFonts w:ascii="ＭＳ 明朝" w:eastAsia="ＭＳ 明朝" w:hAnsi="ＭＳ 明朝" w:hint="eastAsia"/>
                <w:sz w:val="24"/>
                <w:szCs w:val="24"/>
              </w:rPr>
              <w:t>延べ参加者</w:t>
            </w:r>
            <w:r w:rsidR="00C7465D">
              <w:rPr>
                <w:rFonts w:ascii="ＭＳ 明朝" w:eastAsia="ＭＳ 明朝" w:hAnsi="ＭＳ 明朝" w:hint="eastAsia"/>
                <w:sz w:val="24"/>
                <w:szCs w:val="24"/>
              </w:rPr>
              <w:t>264</w:t>
            </w:r>
            <w:r w:rsidRPr="0032029D">
              <w:rPr>
                <w:rFonts w:ascii="ＭＳ 明朝" w:eastAsia="ＭＳ 明朝" w:hAnsi="ＭＳ 明朝" w:hint="eastAsia"/>
                <w:sz w:val="24"/>
                <w:szCs w:val="24"/>
              </w:rPr>
              <w:t>組</w:t>
            </w:r>
          </w:p>
        </w:tc>
      </w:tr>
      <w:tr w:rsidR="0032029D" w:rsidRPr="007035B9" w14:paraId="03CF761C" w14:textId="77777777" w:rsidTr="00891EC4">
        <w:tc>
          <w:tcPr>
            <w:tcW w:w="1980" w:type="dxa"/>
          </w:tcPr>
          <w:p w14:paraId="6651B5DD" w14:textId="4938B843" w:rsidR="0032029D" w:rsidRPr="007035B9" w:rsidRDefault="0032029D"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担当課</w:t>
            </w:r>
          </w:p>
        </w:tc>
        <w:tc>
          <w:tcPr>
            <w:tcW w:w="6237" w:type="dxa"/>
          </w:tcPr>
          <w:p w14:paraId="67BAC975" w14:textId="16BB7E45" w:rsidR="0032029D" w:rsidRPr="007035B9" w:rsidRDefault="0032029D" w:rsidP="00BD435C">
            <w:pPr>
              <w:spacing w:line="300" w:lineRule="exact"/>
              <w:rPr>
                <w:rFonts w:ascii="ＭＳ 明朝" w:eastAsia="ＭＳ 明朝" w:hAnsi="ＭＳ 明朝"/>
                <w:sz w:val="24"/>
                <w:szCs w:val="24"/>
              </w:rPr>
            </w:pPr>
            <w:r>
              <w:rPr>
                <w:rFonts w:ascii="ＭＳ 明朝" w:eastAsia="ＭＳ 明朝" w:hAnsi="ＭＳ 明朝" w:hint="eastAsia"/>
                <w:sz w:val="24"/>
                <w:szCs w:val="24"/>
              </w:rPr>
              <w:t>多様性社会推進課</w:t>
            </w:r>
          </w:p>
        </w:tc>
      </w:tr>
    </w:tbl>
    <w:p w14:paraId="77356F8C" w14:textId="77777777" w:rsidR="00C64CAA" w:rsidRPr="007035B9" w:rsidRDefault="00C64CAA" w:rsidP="00F01CC6">
      <w:pPr>
        <w:ind w:left="142" w:hangingChars="59" w:hanging="142"/>
        <w:rPr>
          <w:rFonts w:ascii="ＭＳ 明朝" w:eastAsia="ＭＳ 明朝" w:hAnsi="ＭＳ 明朝"/>
          <w:sz w:val="24"/>
          <w:szCs w:val="24"/>
        </w:rPr>
      </w:pPr>
      <w:r w:rsidRPr="007035B9">
        <w:rPr>
          <w:rFonts w:ascii="ＭＳ 明朝" w:eastAsia="ＭＳ 明朝" w:hAnsi="ＭＳ 明朝" w:hint="eastAsia"/>
          <w:sz w:val="24"/>
          <w:szCs w:val="24"/>
        </w:rPr>
        <w:t xml:space="preserve">　</w:t>
      </w:r>
    </w:p>
    <w:tbl>
      <w:tblPr>
        <w:tblStyle w:val="a3"/>
        <w:tblW w:w="8217" w:type="dxa"/>
        <w:tblInd w:w="147" w:type="dxa"/>
        <w:tblLook w:val="04A0" w:firstRow="1" w:lastRow="0" w:firstColumn="1" w:lastColumn="0" w:noHBand="0" w:noVBand="1"/>
      </w:tblPr>
      <w:tblGrid>
        <w:gridCol w:w="1980"/>
        <w:gridCol w:w="6237"/>
      </w:tblGrid>
      <w:tr w:rsidR="00FA4348" w:rsidRPr="007035B9" w14:paraId="6EFFC0D6" w14:textId="77777777" w:rsidTr="00891EC4">
        <w:tc>
          <w:tcPr>
            <w:tcW w:w="8217" w:type="dxa"/>
            <w:gridSpan w:val="2"/>
            <w:tcBorders>
              <w:top w:val="nil"/>
              <w:left w:val="nil"/>
              <w:right w:val="nil"/>
            </w:tcBorders>
          </w:tcPr>
          <w:p w14:paraId="5BB94E5A" w14:textId="7B70D3DA" w:rsidR="00FA4348" w:rsidRPr="007035B9" w:rsidRDefault="003E49C8" w:rsidP="00BD435C">
            <w:pPr>
              <w:spacing w:line="300" w:lineRule="exact"/>
              <w:rPr>
                <w:rFonts w:ascii="BIZ UDゴシック" w:eastAsia="BIZ UDゴシック" w:hAnsi="BIZ UDゴシック"/>
                <w:sz w:val="24"/>
                <w:szCs w:val="24"/>
              </w:rPr>
            </w:pPr>
            <w:r w:rsidRPr="007035B9">
              <w:rPr>
                <w:rFonts w:ascii="BIZ UDゴシック" w:eastAsia="BIZ UDゴシック" w:hAnsi="BIZ UDゴシック" w:hint="eastAsia"/>
                <w:sz w:val="24"/>
                <w:szCs w:val="24"/>
                <w:shd w:val="pct15" w:color="auto" w:fill="FFFFFF"/>
              </w:rPr>
              <w:t>【</w:t>
            </w:r>
            <w:r w:rsidR="00B22492" w:rsidRPr="007035B9">
              <w:rPr>
                <w:rFonts w:ascii="BIZ UDゴシック" w:eastAsia="BIZ UDゴシック" w:hAnsi="BIZ UDゴシック" w:hint="eastAsia"/>
                <w:sz w:val="24"/>
                <w:szCs w:val="24"/>
                <w:shd w:val="pct15" w:color="auto" w:fill="FFFFFF"/>
              </w:rPr>
              <w:t>基本的施策３</w:t>
            </w:r>
            <w:r w:rsidRPr="007035B9">
              <w:rPr>
                <w:rFonts w:ascii="BIZ UDゴシック" w:eastAsia="BIZ UDゴシック" w:hAnsi="BIZ UDゴシック" w:hint="eastAsia"/>
                <w:sz w:val="24"/>
                <w:szCs w:val="24"/>
                <w:shd w:val="pct15" w:color="auto" w:fill="FFFFFF"/>
              </w:rPr>
              <w:t>】</w:t>
            </w:r>
            <w:r w:rsidR="00B22492" w:rsidRPr="007035B9">
              <w:rPr>
                <w:rFonts w:ascii="BIZ UDゴシック" w:eastAsia="BIZ UDゴシック" w:hAnsi="BIZ UDゴシック" w:hint="eastAsia"/>
                <w:sz w:val="24"/>
                <w:szCs w:val="24"/>
                <w:shd w:val="pct15" w:color="auto" w:fill="FFFFFF"/>
              </w:rPr>
              <w:t>ワーク・ライフ・バランスの推進</w:t>
            </w:r>
          </w:p>
        </w:tc>
      </w:tr>
      <w:tr w:rsidR="00C64CAA" w:rsidRPr="007035B9" w14:paraId="5EAD6918" w14:textId="77777777" w:rsidTr="00891EC4">
        <w:tc>
          <w:tcPr>
            <w:tcW w:w="1980" w:type="dxa"/>
          </w:tcPr>
          <w:p w14:paraId="6495D264" w14:textId="3991F04F" w:rsidR="00C64CAA" w:rsidRPr="007035B9" w:rsidRDefault="00B22492"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取組８</w:t>
            </w:r>
          </w:p>
        </w:tc>
        <w:tc>
          <w:tcPr>
            <w:tcW w:w="6237" w:type="dxa"/>
          </w:tcPr>
          <w:p w14:paraId="62B541E2" w14:textId="5BB7AE21" w:rsidR="00C64CAA" w:rsidRPr="007035B9" w:rsidRDefault="00B22492"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働き方改革の推進</w:t>
            </w:r>
          </w:p>
        </w:tc>
      </w:tr>
      <w:tr w:rsidR="00B22492" w:rsidRPr="007035B9" w14:paraId="2B9E95DF" w14:textId="77777777" w:rsidTr="00891EC4">
        <w:tc>
          <w:tcPr>
            <w:tcW w:w="1980" w:type="dxa"/>
          </w:tcPr>
          <w:p w14:paraId="7284DABA" w14:textId="2D5D5120" w:rsidR="00B22492" w:rsidRPr="007035B9" w:rsidRDefault="00B22492"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主な内容１</w:t>
            </w:r>
          </w:p>
        </w:tc>
        <w:tc>
          <w:tcPr>
            <w:tcW w:w="6237" w:type="dxa"/>
          </w:tcPr>
          <w:p w14:paraId="6DC7F8BE" w14:textId="60045E2B" w:rsidR="00B22492" w:rsidRPr="007035B9" w:rsidRDefault="00B22492"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多様な働き方や育児・介護休業法等に関する情報の提供</w:t>
            </w:r>
          </w:p>
        </w:tc>
      </w:tr>
      <w:tr w:rsidR="00C64CAA" w:rsidRPr="007035B9" w14:paraId="5FBF72DA" w14:textId="77777777" w:rsidTr="00BB7E03">
        <w:tc>
          <w:tcPr>
            <w:tcW w:w="1980" w:type="dxa"/>
            <w:tcBorders>
              <w:bottom w:val="single" w:sz="4" w:space="0" w:color="auto"/>
            </w:tcBorders>
          </w:tcPr>
          <w:p w14:paraId="3DA5B06F" w14:textId="10904ECF" w:rsidR="00C64CAA" w:rsidRPr="007035B9" w:rsidRDefault="00C64CAA"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lastRenderedPageBreak/>
              <w:t>令和</w:t>
            </w:r>
            <w:r w:rsidR="00C7465D">
              <w:rPr>
                <w:rFonts w:ascii="ＭＳ 明朝" w:eastAsia="ＭＳ 明朝" w:hAnsi="ＭＳ 明朝" w:hint="eastAsia"/>
                <w:sz w:val="24"/>
                <w:szCs w:val="24"/>
              </w:rPr>
              <w:t>６</w:t>
            </w:r>
            <w:r w:rsidRPr="007035B9">
              <w:rPr>
                <w:rFonts w:ascii="ＭＳ 明朝" w:eastAsia="ＭＳ 明朝" w:hAnsi="ＭＳ 明朝" w:hint="eastAsia"/>
                <w:sz w:val="24"/>
                <w:szCs w:val="24"/>
              </w:rPr>
              <w:t>年度実績</w:t>
            </w:r>
          </w:p>
        </w:tc>
        <w:tc>
          <w:tcPr>
            <w:tcW w:w="6237" w:type="dxa"/>
            <w:tcBorders>
              <w:bottom w:val="single" w:sz="4" w:space="0" w:color="auto"/>
            </w:tcBorders>
          </w:tcPr>
          <w:p w14:paraId="4FE1AE16" w14:textId="6ECFE381" w:rsidR="00B22492" w:rsidRPr="007035B9" w:rsidRDefault="00560B7B"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w:t>
            </w:r>
            <w:r w:rsidR="00B22492" w:rsidRPr="007035B9">
              <w:rPr>
                <w:rFonts w:ascii="ＭＳ 明朝" w:eastAsia="ＭＳ 明朝" w:hAnsi="ＭＳ 明朝" w:hint="eastAsia"/>
                <w:sz w:val="24"/>
                <w:szCs w:val="24"/>
              </w:rPr>
              <w:t>啓発</w:t>
            </w:r>
          </w:p>
          <w:p w14:paraId="1FE06E91" w14:textId="77777777" w:rsidR="00B22492" w:rsidRPr="007035B9" w:rsidRDefault="00B22492"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・ワーク・ライフ・バランス啓発パンフレットの活用</w:t>
            </w:r>
          </w:p>
          <w:p w14:paraId="3863FF6F" w14:textId="54E23715" w:rsidR="003F3783" w:rsidRDefault="003F3783" w:rsidP="00BD435C">
            <w:pPr>
              <w:spacing w:line="300" w:lineRule="exact"/>
              <w:rPr>
                <w:rFonts w:ascii="ＭＳ 明朝" w:eastAsia="ＭＳ 明朝" w:hAnsi="ＭＳ 明朝"/>
                <w:sz w:val="24"/>
                <w:szCs w:val="24"/>
              </w:rPr>
            </w:pPr>
            <w:r>
              <w:rPr>
                <w:rFonts w:ascii="ＭＳ 明朝" w:eastAsia="ＭＳ 明朝" w:hAnsi="ＭＳ 明朝" w:hint="eastAsia"/>
                <w:sz w:val="24"/>
                <w:szCs w:val="24"/>
              </w:rPr>
              <w:t>・広報春日井11月号特集と市政だよりで</w:t>
            </w:r>
            <w:r w:rsidR="00C7465D">
              <w:rPr>
                <w:rFonts w:ascii="ＭＳ 明朝" w:eastAsia="ＭＳ 明朝" w:hAnsi="ＭＳ 明朝" w:hint="eastAsia"/>
                <w:sz w:val="24"/>
                <w:szCs w:val="24"/>
              </w:rPr>
              <w:t>アンコンシャス・バイアス</w:t>
            </w:r>
            <w:r>
              <w:rPr>
                <w:rFonts w:ascii="ＭＳ 明朝" w:eastAsia="ＭＳ 明朝" w:hAnsi="ＭＳ 明朝" w:hint="eastAsia"/>
                <w:sz w:val="24"/>
                <w:szCs w:val="24"/>
              </w:rPr>
              <w:t>について啓発</w:t>
            </w:r>
          </w:p>
          <w:p w14:paraId="0F1E2707" w14:textId="0AE5CA3E" w:rsidR="00B22492" w:rsidRDefault="00B22492"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■情報提供</w:t>
            </w:r>
          </w:p>
          <w:p w14:paraId="0048A78C" w14:textId="6D067046" w:rsidR="00C7465D" w:rsidRPr="007035B9" w:rsidRDefault="00C7465D" w:rsidP="00BD435C">
            <w:pPr>
              <w:spacing w:line="300" w:lineRule="exact"/>
              <w:rPr>
                <w:rFonts w:ascii="ＭＳ 明朝" w:eastAsia="ＭＳ 明朝" w:hAnsi="ＭＳ 明朝"/>
                <w:sz w:val="24"/>
                <w:szCs w:val="24"/>
              </w:rPr>
            </w:pPr>
            <w:r>
              <w:rPr>
                <w:rFonts w:ascii="ＭＳ 明朝" w:eastAsia="ＭＳ 明朝" w:hAnsi="ＭＳ 明朝" w:hint="eastAsia"/>
                <w:sz w:val="24"/>
                <w:szCs w:val="24"/>
              </w:rPr>
              <w:t>・改正育児・介護休業法の内容について</w:t>
            </w:r>
            <w:r w:rsidR="002F5360">
              <w:rPr>
                <w:rFonts w:ascii="ＭＳ 明朝" w:eastAsia="ＭＳ 明朝" w:hAnsi="ＭＳ 明朝" w:hint="eastAsia"/>
                <w:sz w:val="24"/>
                <w:szCs w:val="24"/>
              </w:rPr>
              <w:t>ＨＰ</w:t>
            </w:r>
            <w:r>
              <w:rPr>
                <w:rFonts w:ascii="ＭＳ 明朝" w:eastAsia="ＭＳ 明朝" w:hAnsi="ＭＳ 明朝" w:hint="eastAsia"/>
                <w:sz w:val="24"/>
                <w:szCs w:val="24"/>
              </w:rPr>
              <w:t>を通じて情報提供</w:t>
            </w:r>
          </w:p>
          <w:p w14:paraId="51550061" w14:textId="6654F16C" w:rsidR="00F32A60" w:rsidRPr="007035B9" w:rsidRDefault="00B22492"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・テレワーク・</w:t>
            </w:r>
            <w:r w:rsidR="00452C8E">
              <w:rPr>
                <w:rFonts w:ascii="ＭＳ 明朝" w:eastAsia="ＭＳ 明朝" w:hAnsi="ＭＳ 明朝" w:hint="eastAsia"/>
                <w:sz w:val="24"/>
                <w:szCs w:val="24"/>
              </w:rPr>
              <w:t>SOHO</w:t>
            </w:r>
            <w:r w:rsidRPr="007035B9">
              <w:rPr>
                <w:rFonts w:ascii="ＭＳ 明朝" w:eastAsia="ＭＳ 明朝" w:hAnsi="ＭＳ 明朝" w:hint="eastAsia"/>
                <w:sz w:val="24"/>
                <w:szCs w:val="24"/>
              </w:rPr>
              <w:t>などの情報収集に努め、関連するイベント等チラシを設置</w:t>
            </w:r>
          </w:p>
          <w:p w14:paraId="186E6FB0" w14:textId="3DCACEF4" w:rsidR="00C64CAA" w:rsidRPr="007035B9" w:rsidRDefault="00F32A60"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w:t>
            </w:r>
            <w:r w:rsidR="002F5360">
              <w:rPr>
                <w:rFonts w:ascii="ＭＳ 明朝" w:eastAsia="ＭＳ 明朝" w:hAnsi="ＭＳ 明朝" w:hint="eastAsia"/>
                <w:sz w:val="24"/>
                <w:szCs w:val="24"/>
              </w:rPr>
              <w:t>ＨＰ</w:t>
            </w:r>
            <w:r w:rsidR="00B22492" w:rsidRPr="007035B9">
              <w:rPr>
                <w:rFonts w:ascii="ＭＳ 明朝" w:eastAsia="ＭＳ 明朝" w:hAnsi="ＭＳ 明朝" w:hint="eastAsia"/>
                <w:sz w:val="24"/>
                <w:szCs w:val="24"/>
              </w:rPr>
              <w:t>において「春日井カエル企業」としてワーク</w:t>
            </w:r>
            <w:r w:rsidR="009E7E68">
              <w:rPr>
                <w:rFonts w:ascii="ＭＳ 明朝" w:eastAsia="ＭＳ 明朝" w:hAnsi="ＭＳ 明朝" w:hint="eastAsia"/>
                <w:sz w:val="24"/>
                <w:szCs w:val="24"/>
              </w:rPr>
              <w:t>・</w:t>
            </w:r>
            <w:r w:rsidR="00B22492" w:rsidRPr="007035B9">
              <w:rPr>
                <w:rFonts w:ascii="ＭＳ 明朝" w:eastAsia="ＭＳ 明朝" w:hAnsi="ＭＳ 明朝" w:hint="eastAsia"/>
                <w:sz w:val="24"/>
                <w:szCs w:val="24"/>
              </w:rPr>
              <w:t>ライフ</w:t>
            </w:r>
            <w:r w:rsidR="009E7E68">
              <w:rPr>
                <w:rFonts w:ascii="ＭＳ 明朝" w:eastAsia="ＭＳ 明朝" w:hAnsi="ＭＳ 明朝" w:hint="eastAsia"/>
                <w:sz w:val="24"/>
                <w:szCs w:val="24"/>
              </w:rPr>
              <w:t>・</w:t>
            </w:r>
            <w:r w:rsidR="00B22492" w:rsidRPr="007035B9">
              <w:rPr>
                <w:rFonts w:ascii="ＭＳ 明朝" w:eastAsia="ＭＳ 明朝" w:hAnsi="ＭＳ 明朝" w:hint="eastAsia"/>
                <w:sz w:val="24"/>
                <w:szCs w:val="24"/>
              </w:rPr>
              <w:t>バランス等への取組を行った企業の実例を紹介し周知</w:t>
            </w:r>
          </w:p>
        </w:tc>
      </w:tr>
      <w:tr w:rsidR="00C64CAA" w:rsidRPr="007035B9" w14:paraId="41C70D54" w14:textId="77777777" w:rsidTr="00BB7E03">
        <w:tc>
          <w:tcPr>
            <w:tcW w:w="1980" w:type="dxa"/>
            <w:tcBorders>
              <w:bottom w:val="single" w:sz="4" w:space="0" w:color="auto"/>
            </w:tcBorders>
          </w:tcPr>
          <w:p w14:paraId="4EA5ECB6" w14:textId="77777777" w:rsidR="00C64CAA" w:rsidRPr="007035B9" w:rsidRDefault="00C64CAA"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担当課</w:t>
            </w:r>
          </w:p>
        </w:tc>
        <w:tc>
          <w:tcPr>
            <w:tcW w:w="6237" w:type="dxa"/>
            <w:tcBorders>
              <w:bottom w:val="single" w:sz="4" w:space="0" w:color="auto"/>
            </w:tcBorders>
          </w:tcPr>
          <w:p w14:paraId="4E76E1F3" w14:textId="510EBFF4" w:rsidR="00C64CAA" w:rsidRPr="007035B9" w:rsidRDefault="003D4D27" w:rsidP="00BD435C">
            <w:pPr>
              <w:spacing w:line="300" w:lineRule="exact"/>
              <w:rPr>
                <w:rFonts w:ascii="ＭＳ 明朝" w:eastAsia="ＭＳ 明朝" w:hAnsi="ＭＳ 明朝"/>
                <w:sz w:val="24"/>
                <w:szCs w:val="24"/>
                <w:lang w:eastAsia="zh-CN"/>
              </w:rPr>
            </w:pPr>
            <w:r>
              <w:rPr>
                <w:rFonts w:ascii="ＭＳ 明朝" w:eastAsia="ＭＳ 明朝" w:hAnsi="ＭＳ 明朝" w:hint="eastAsia"/>
                <w:sz w:val="24"/>
                <w:szCs w:val="24"/>
                <w:lang w:eastAsia="zh-CN"/>
              </w:rPr>
              <w:t>多様性社会推進課</w:t>
            </w:r>
            <w:r w:rsidR="00B22492" w:rsidRPr="007035B9">
              <w:rPr>
                <w:rFonts w:ascii="ＭＳ 明朝" w:eastAsia="ＭＳ 明朝" w:hAnsi="ＭＳ 明朝" w:hint="eastAsia"/>
                <w:sz w:val="24"/>
                <w:szCs w:val="24"/>
                <w:lang w:eastAsia="zh-CN"/>
              </w:rPr>
              <w:t>、経済振興課</w:t>
            </w:r>
          </w:p>
        </w:tc>
      </w:tr>
    </w:tbl>
    <w:p w14:paraId="08DC095F" w14:textId="460ACD0B" w:rsidR="000E37A6" w:rsidRPr="007035B9" w:rsidRDefault="000E37A6" w:rsidP="00F01CC6">
      <w:pPr>
        <w:ind w:left="142" w:hangingChars="59" w:hanging="142"/>
        <w:rPr>
          <w:rFonts w:ascii="ＭＳ 明朝" w:eastAsia="ＭＳ 明朝" w:hAnsi="ＭＳ 明朝"/>
          <w:b/>
          <w:bCs/>
          <w:sz w:val="24"/>
          <w:szCs w:val="24"/>
          <w:bdr w:val="single" w:sz="4" w:space="0" w:color="auto"/>
          <w:lang w:eastAsia="zh-CN"/>
        </w:rPr>
      </w:pPr>
    </w:p>
    <w:tbl>
      <w:tblPr>
        <w:tblStyle w:val="a3"/>
        <w:tblW w:w="8217" w:type="dxa"/>
        <w:tblInd w:w="147" w:type="dxa"/>
        <w:tblLook w:val="04A0" w:firstRow="1" w:lastRow="0" w:firstColumn="1" w:lastColumn="0" w:noHBand="0" w:noVBand="1"/>
      </w:tblPr>
      <w:tblGrid>
        <w:gridCol w:w="1980"/>
        <w:gridCol w:w="6237"/>
      </w:tblGrid>
      <w:tr w:rsidR="00B22492" w:rsidRPr="007035B9" w14:paraId="1E4894C0" w14:textId="77777777" w:rsidTr="00891EC4">
        <w:tc>
          <w:tcPr>
            <w:tcW w:w="8217" w:type="dxa"/>
            <w:gridSpan w:val="2"/>
            <w:tcBorders>
              <w:top w:val="nil"/>
              <w:left w:val="nil"/>
              <w:right w:val="nil"/>
            </w:tcBorders>
          </w:tcPr>
          <w:p w14:paraId="02FC25F3" w14:textId="6B2EC34D" w:rsidR="00B22492" w:rsidRPr="007035B9" w:rsidRDefault="00B22492" w:rsidP="00BD435C">
            <w:pPr>
              <w:spacing w:line="300" w:lineRule="exact"/>
              <w:rPr>
                <w:rFonts w:ascii="BIZ UDゴシック" w:eastAsia="BIZ UDゴシック" w:hAnsi="BIZ UDゴシック"/>
                <w:sz w:val="24"/>
                <w:szCs w:val="24"/>
              </w:rPr>
            </w:pPr>
            <w:r w:rsidRPr="007035B9">
              <w:rPr>
                <w:rFonts w:ascii="BIZ UDゴシック" w:eastAsia="BIZ UDゴシック" w:hAnsi="BIZ UDゴシック" w:hint="eastAsia"/>
                <w:sz w:val="24"/>
                <w:szCs w:val="24"/>
                <w:shd w:val="pct15" w:color="auto" w:fill="FFFFFF"/>
              </w:rPr>
              <w:t>【基本的施策４】家庭生活・地域生活における男女共同参画の推進</w:t>
            </w:r>
          </w:p>
        </w:tc>
      </w:tr>
      <w:tr w:rsidR="00B22492" w:rsidRPr="007035B9" w14:paraId="5D7D55E3" w14:textId="77777777" w:rsidTr="00891EC4">
        <w:tc>
          <w:tcPr>
            <w:tcW w:w="1980" w:type="dxa"/>
          </w:tcPr>
          <w:p w14:paraId="617F4971" w14:textId="418882B7" w:rsidR="00B22492" w:rsidRPr="007035B9" w:rsidRDefault="00B22492"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取組</w:t>
            </w:r>
            <w:r w:rsidR="000678B6">
              <w:rPr>
                <w:rFonts w:ascii="ＭＳ 明朝" w:eastAsia="ＭＳ 明朝" w:hAnsi="ＭＳ 明朝" w:hint="eastAsia"/>
                <w:sz w:val="24"/>
                <w:szCs w:val="24"/>
              </w:rPr>
              <w:t>12</w:t>
            </w:r>
          </w:p>
        </w:tc>
        <w:tc>
          <w:tcPr>
            <w:tcW w:w="6237" w:type="dxa"/>
          </w:tcPr>
          <w:p w14:paraId="6B314DAA" w14:textId="28C081E4" w:rsidR="00B22492" w:rsidRPr="007035B9" w:rsidRDefault="00B22492"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男女共同参画の視点を取り入れた地域活動の促進</w:t>
            </w:r>
          </w:p>
        </w:tc>
      </w:tr>
      <w:tr w:rsidR="00B22492" w:rsidRPr="007035B9" w14:paraId="62CF859F" w14:textId="77777777" w:rsidTr="00891EC4">
        <w:tc>
          <w:tcPr>
            <w:tcW w:w="1980" w:type="dxa"/>
          </w:tcPr>
          <w:p w14:paraId="2C54CB4B" w14:textId="4E52C70D" w:rsidR="00B22492" w:rsidRPr="007035B9" w:rsidRDefault="00B22492"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主な内容３</w:t>
            </w:r>
          </w:p>
        </w:tc>
        <w:tc>
          <w:tcPr>
            <w:tcW w:w="6237" w:type="dxa"/>
          </w:tcPr>
          <w:p w14:paraId="4C07D051" w14:textId="2D435F0E" w:rsidR="00B22492" w:rsidRPr="007035B9" w:rsidRDefault="004E74C2" w:rsidP="00BD435C">
            <w:pPr>
              <w:spacing w:line="300" w:lineRule="exact"/>
              <w:rPr>
                <w:rFonts w:ascii="ＭＳ 明朝" w:eastAsia="ＭＳ 明朝" w:hAnsi="ＭＳ 明朝"/>
                <w:sz w:val="24"/>
                <w:szCs w:val="24"/>
              </w:rPr>
            </w:pPr>
            <w:r>
              <w:rPr>
                <w:rFonts w:ascii="ＭＳ 明朝" w:eastAsia="ＭＳ 明朝" w:hAnsi="ＭＳ 明朝" w:hint="eastAsia"/>
                <w:sz w:val="24"/>
                <w:szCs w:val="24"/>
              </w:rPr>
              <w:t>市民活動団体、NPOとの連携</w:t>
            </w:r>
          </w:p>
        </w:tc>
      </w:tr>
      <w:tr w:rsidR="00B22492" w:rsidRPr="007035B9" w14:paraId="3C75127F" w14:textId="77777777" w:rsidTr="00891EC4">
        <w:tc>
          <w:tcPr>
            <w:tcW w:w="1980" w:type="dxa"/>
            <w:tcBorders>
              <w:bottom w:val="single" w:sz="4" w:space="0" w:color="auto"/>
            </w:tcBorders>
          </w:tcPr>
          <w:p w14:paraId="4E460891" w14:textId="5A4F8327" w:rsidR="00B22492" w:rsidRPr="007035B9" w:rsidRDefault="00B22492"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令和</w:t>
            </w:r>
            <w:r w:rsidR="00C7465D">
              <w:rPr>
                <w:rFonts w:ascii="ＭＳ 明朝" w:eastAsia="ＭＳ 明朝" w:hAnsi="ＭＳ 明朝" w:hint="eastAsia"/>
                <w:sz w:val="24"/>
                <w:szCs w:val="24"/>
              </w:rPr>
              <w:t>６</w:t>
            </w:r>
            <w:r w:rsidRPr="007035B9">
              <w:rPr>
                <w:rFonts w:ascii="ＭＳ 明朝" w:eastAsia="ＭＳ 明朝" w:hAnsi="ＭＳ 明朝" w:hint="eastAsia"/>
                <w:sz w:val="24"/>
                <w:szCs w:val="24"/>
              </w:rPr>
              <w:t>年度実績</w:t>
            </w:r>
          </w:p>
        </w:tc>
        <w:tc>
          <w:tcPr>
            <w:tcW w:w="6237" w:type="dxa"/>
            <w:tcBorders>
              <w:bottom w:val="single" w:sz="4" w:space="0" w:color="auto"/>
            </w:tcBorders>
          </w:tcPr>
          <w:p w14:paraId="60155144" w14:textId="108552E6" w:rsidR="00B22492" w:rsidRPr="007035B9" w:rsidRDefault="00B22492"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w:t>
            </w:r>
            <w:r w:rsidR="003F3783">
              <w:rPr>
                <w:rFonts w:ascii="ＭＳ 明朝" w:eastAsia="ＭＳ 明朝" w:hAnsi="ＭＳ 明朝" w:hint="eastAsia"/>
                <w:sz w:val="24"/>
                <w:szCs w:val="24"/>
              </w:rPr>
              <w:t>第2</w:t>
            </w:r>
            <w:r w:rsidR="00C7465D">
              <w:rPr>
                <w:rFonts w:ascii="ＭＳ 明朝" w:eastAsia="ＭＳ 明朝" w:hAnsi="ＭＳ 明朝" w:hint="eastAsia"/>
                <w:sz w:val="24"/>
                <w:szCs w:val="24"/>
              </w:rPr>
              <w:t>3</w:t>
            </w:r>
            <w:r w:rsidR="003F3783">
              <w:rPr>
                <w:rFonts w:ascii="ＭＳ 明朝" w:eastAsia="ＭＳ 明朝" w:hAnsi="ＭＳ 明朝" w:hint="eastAsia"/>
                <w:sz w:val="24"/>
                <w:szCs w:val="24"/>
              </w:rPr>
              <w:t>回かすがい男女共同参画市民フォーラムの開催</w:t>
            </w:r>
          </w:p>
          <w:p w14:paraId="2CDB85DB" w14:textId="7485E007" w:rsidR="00B22492" w:rsidRPr="007035B9" w:rsidRDefault="00B22492"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w:t>
            </w:r>
            <w:r w:rsidR="003F3783">
              <w:rPr>
                <w:rFonts w:ascii="ＭＳ 明朝" w:eastAsia="ＭＳ 明朝" w:hAnsi="ＭＳ 明朝" w:hint="eastAsia"/>
                <w:sz w:val="24"/>
                <w:szCs w:val="24"/>
              </w:rPr>
              <w:t>市民団体等で実行委員会を構成し、企画から運営まで実施</w:t>
            </w:r>
          </w:p>
          <w:p w14:paraId="7CAAE877" w14:textId="77B7B5EC" w:rsidR="00B22492" w:rsidRPr="007035B9" w:rsidRDefault="00B22492"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w:t>
            </w:r>
            <w:r w:rsidR="003F3783">
              <w:rPr>
                <w:rFonts w:ascii="ＭＳ 明朝" w:eastAsia="ＭＳ 明朝" w:hAnsi="ＭＳ 明朝" w:hint="eastAsia"/>
                <w:sz w:val="24"/>
                <w:szCs w:val="24"/>
              </w:rPr>
              <w:t xml:space="preserve">テーマ　</w:t>
            </w:r>
            <w:r w:rsidR="00C7465D">
              <w:rPr>
                <w:rFonts w:ascii="ＭＳ 明朝" w:eastAsia="ＭＳ 明朝" w:hAnsi="ＭＳ 明朝" w:hint="eastAsia"/>
                <w:sz w:val="24"/>
                <w:szCs w:val="24"/>
              </w:rPr>
              <w:t>男女共同参画の視点からの防災</w:t>
            </w:r>
          </w:p>
          <w:p w14:paraId="43A50921" w14:textId="66DA4E54" w:rsidR="00B22492" w:rsidRDefault="00B22492"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w:t>
            </w:r>
            <w:r w:rsidR="003F3783">
              <w:rPr>
                <w:rFonts w:ascii="ＭＳ 明朝" w:eastAsia="ＭＳ 明朝" w:hAnsi="ＭＳ 明朝" w:hint="eastAsia"/>
                <w:sz w:val="24"/>
                <w:szCs w:val="24"/>
              </w:rPr>
              <w:t>内容　講演会、</w:t>
            </w:r>
            <w:r w:rsidR="00FE5C60">
              <w:rPr>
                <w:rFonts w:ascii="ＭＳ 明朝" w:eastAsia="ＭＳ 明朝" w:hAnsi="ＭＳ 明朝" w:hint="eastAsia"/>
                <w:sz w:val="24"/>
                <w:szCs w:val="24"/>
              </w:rPr>
              <w:t>展示</w:t>
            </w:r>
          </w:p>
          <w:p w14:paraId="747EB866" w14:textId="020E68E4" w:rsidR="00B22492" w:rsidRPr="007035B9" w:rsidRDefault="003F3783" w:rsidP="00BD435C">
            <w:pPr>
              <w:spacing w:line="300" w:lineRule="exact"/>
              <w:rPr>
                <w:rFonts w:ascii="ＭＳ 明朝" w:eastAsia="ＭＳ 明朝" w:hAnsi="ＭＳ 明朝"/>
                <w:sz w:val="24"/>
                <w:szCs w:val="24"/>
              </w:rPr>
            </w:pPr>
            <w:r>
              <w:rPr>
                <w:rFonts w:ascii="ＭＳ 明朝" w:eastAsia="ＭＳ 明朝" w:hAnsi="ＭＳ 明朝" w:hint="eastAsia"/>
                <w:sz w:val="24"/>
                <w:szCs w:val="24"/>
              </w:rPr>
              <w:t xml:space="preserve">・来場者　</w:t>
            </w:r>
            <w:r w:rsidR="00C7465D">
              <w:rPr>
                <w:rFonts w:ascii="ＭＳ 明朝" w:eastAsia="ＭＳ 明朝" w:hAnsi="ＭＳ 明朝" w:hint="eastAsia"/>
                <w:sz w:val="24"/>
                <w:szCs w:val="24"/>
              </w:rPr>
              <w:t>164</w:t>
            </w:r>
            <w:r>
              <w:rPr>
                <w:rFonts w:ascii="ＭＳ 明朝" w:eastAsia="ＭＳ 明朝" w:hAnsi="ＭＳ 明朝" w:hint="eastAsia"/>
                <w:sz w:val="24"/>
                <w:szCs w:val="24"/>
              </w:rPr>
              <w:t>名</w:t>
            </w:r>
          </w:p>
        </w:tc>
      </w:tr>
      <w:tr w:rsidR="00B22492" w:rsidRPr="007035B9" w14:paraId="5AAB8DE0" w14:textId="77777777" w:rsidTr="00891EC4">
        <w:tc>
          <w:tcPr>
            <w:tcW w:w="1980" w:type="dxa"/>
            <w:tcBorders>
              <w:bottom w:val="double" w:sz="4" w:space="0" w:color="auto"/>
            </w:tcBorders>
          </w:tcPr>
          <w:p w14:paraId="72536C46" w14:textId="77777777" w:rsidR="00B22492" w:rsidRPr="007035B9" w:rsidRDefault="00B22492"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担当課</w:t>
            </w:r>
          </w:p>
        </w:tc>
        <w:tc>
          <w:tcPr>
            <w:tcW w:w="6237" w:type="dxa"/>
            <w:tcBorders>
              <w:bottom w:val="double" w:sz="4" w:space="0" w:color="auto"/>
            </w:tcBorders>
          </w:tcPr>
          <w:p w14:paraId="056DA6FB" w14:textId="14EC9C99" w:rsidR="00B22492" w:rsidRPr="007035B9" w:rsidRDefault="003F3783" w:rsidP="00BD435C">
            <w:pPr>
              <w:spacing w:line="300" w:lineRule="exact"/>
              <w:rPr>
                <w:rFonts w:ascii="ＭＳ 明朝" w:eastAsia="ＭＳ 明朝" w:hAnsi="ＭＳ 明朝"/>
                <w:sz w:val="24"/>
                <w:szCs w:val="24"/>
              </w:rPr>
            </w:pPr>
            <w:r>
              <w:rPr>
                <w:rFonts w:ascii="ＭＳ 明朝" w:eastAsia="ＭＳ 明朝" w:hAnsi="ＭＳ 明朝" w:hint="eastAsia"/>
                <w:sz w:val="24"/>
                <w:szCs w:val="24"/>
              </w:rPr>
              <w:t>多様性社会推進課</w:t>
            </w:r>
          </w:p>
        </w:tc>
      </w:tr>
      <w:tr w:rsidR="00B22492" w:rsidRPr="007035B9" w14:paraId="7E002F7B" w14:textId="77777777" w:rsidTr="00891EC4">
        <w:tc>
          <w:tcPr>
            <w:tcW w:w="1980" w:type="dxa"/>
            <w:tcBorders>
              <w:top w:val="double" w:sz="4" w:space="0" w:color="auto"/>
            </w:tcBorders>
          </w:tcPr>
          <w:p w14:paraId="026EA80A" w14:textId="2D9717D7" w:rsidR="00B22492" w:rsidRPr="007035B9" w:rsidRDefault="00B22492"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取組</w:t>
            </w:r>
            <w:r w:rsidR="000678B6">
              <w:rPr>
                <w:rFonts w:ascii="ＭＳ 明朝" w:eastAsia="ＭＳ 明朝" w:hAnsi="ＭＳ 明朝" w:hint="eastAsia"/>
                <w:sz w:val="24"/>
                <w:szCs w:val="24"/>
              </w:rPr>
              <w:t>13</w:t>
            </w:r>
          </w:p>
        </w:tc>
        <w:tc>
          <w:tcPr>
            <w:tcW w:w="6237" w:type="dxa"/>
            <w:tcBorders>
              <w:top w:val="double" w:sz="4" w:space="0" w:color="auto"/>
            </w:tcBorders>
          </w:tcPr>
          <w:p w14:paraId="6A313D0E" w14:textId="235F4443" w:rsidR="00B22492" w:rsidRPr="007035B9" w:rsidRDefault="00B22492"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男性の主体的な家事・育児・介護の促進</w:t>
            </w:r>
          </w:p>
        </w:tc>
      </w:tr>
      <w:tr w:rsidR="00B22492" w:rsidRPr="007035B9" w14:paraId="1D9A7054" w14:textId="77777777" w:rsidTr="00891EC4">
        <w:tc>
          <w:tcPr>
            <w:tcW w:w="1980" w:type="dxa"/>
          </w:tcPr>
          <w:p w14:paraId="682A7A04" w14:textId="77777777" w:rsidR="00B22492" w:rsidRPr="007035B9" w:rsidRDefault="00B22492"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主な内容１</w:t>
            </w:r>
          </w:p>
        </w:tc>
        <w:tc>
          <w:tcPr>
            <w:tcW w:w="6237" w:type="dxa"/>
          </w:tcPr>
          <w:p w14:paraId="4097E0DE" w14:textId="7479BABB" w:rsidR="00B22492" w:rsidRPr="007035B9" w:rsidRDefault="00B22492"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男性の家事・育児・介護能力向上のための講座開催</w:t>
            </w:r>
          </w:p>
        </w:tc>
      </w:tr>
      <w:tr w:rsidR="00B22492" w:rsidRPr="007035B9" w14:paraId="4D927631" w14:textId="77777777" w:rsidTr="00891EC4">
        <w:tc>
          <w:tcPr>
            <w:tcW w:w="1980" w:type="dxa"/>
          </w:tcPr>
          <w:p w14:paraId="48D40B86" w14:textId="0835EEFB" w:rsidR="00B22492" w:rsidRPr="007035B9" w:rsidRDefault="00B22492"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令和</w:t>
            </w:r>
            <w:r w:rsidR="00C7465D">
              <w:rPr>
                <w:rFonts w:ascii="ＭＳ 明朝" w:eastAsia="ＭＳ 明朝" w:hAnsi="ＭＳ 明朝" w:hint="eastAsia"/>
                <w:sz w:val="24"/>
                <w:szCs w:val="24"/>
              </w:rPr>
              <w:t>６</w:t>
            </w:r>
            <w:r w:rsidRPr="007035B9">
              <w:rPr>
                <w:rFonts w:ascii="ＭＳ 明朝" w:eastAsia="ＭＳ 明朝" w:hAnsi="ＭＳ 明朝" w:hint="eastAsia"/>
                <w:sz w:val="24"/>
                <w:szCs w:val="24"/>
              </w:rPr>
              <w:t>年度実績</w:t>
            </w:r>
          </w:p>
        </w:tc>
        <w:tc>
          <w:tcPr>
            <w:tcW w:w="6237" w:type="dxa"/>
          </w:tcPr>
          <w:p w14:paraId="79443243" w14:textId="08B9649F" w:rsidR="00B22492" w:rsidRPr="007035B9" w:rsidRDefault="00B22492"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■家事育児能力向上講座の開催</w:t>
            </w:r>
          </w:p>
          <w:p w14:paraId="48493E35" w14:textId="023D1900" w:rsidR="00B22492" w:rsidRPr="007035B9" w:rsidRDefault="00B22492"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・男女共同参画セミナーの開催　「</w:t>
            </w:r>
            <w:r w:rsidR="00C7465D">
              <w:rPr>
                <w:rFonts w:ascii="ＭＳ 明朝" w:eastAsia="ＭＳ 明朝" w:hAnsi="ＭＳ 明朝" w:hint="eastAsia"/>
                <w:sz w:val="24"/>
                <w:szCs w:val="24"/>
              </w:rPr>
              <w:t>～子どもの「生きる力」を育むかかわり方～マジックパパのふしぎあそび</w:t>
            </w:r>
            <w:r w:rsidRPr="007035B9">
              <w:rPr>
                <w:rFonts w:ascii="ＭＳ 明朝" w:eastAsia="ＭＳ 明朝" w:hAnsi="ＭＳ 明朝" w:hint="eastAsia"/>
                <w:sz w:val="24"/>
                <w:szCs w:val="24"/>
              </w:rPr>
              <w:t>」</w:t>
            </w:r>
            <w:r w:rsidR="003F3783">
              <w:rPr>
                <w:rFonts w:ascii="ＭＳ 明朝" w:eastAsia="ＭＳ 明朝" w:hAnsi="ＭＳ 明朝" w:hint="eastAsia"/>
                <w:sz w:val="24"/>
                <w:szCs w:val="24"/>
              </w:rPr>
              <w:t xml:space="preserve">受講者　</w:t>
            </w:r>
            <w:r w:rsidR="00C7465D">
              <w:rPr>
                <w:rFonts w:ascii="ＭＳ 明朝" w:eastAsia="ＭＳ 明朝" w:hAnsi="ＭＳ 明朝" w:hint="eastAsia"/>
                <w:sz w:val="24"/>
                <w:szCs w:val="24"/>
              </w:rPr>
              <w:t>14組43</w:t>
            </w:r>
            <w:r w:rsidR="003F3783">
              <w:rPr>
                <w:rFonts w:ascii="ＭＳ 明朝" w:eastAsia="ＭＳ 明朝" w:hAnsi="ＭＳ 明朝" w:hint="eastAsia"/>
                <w:sz w:val="24"/>
                <w:szCs w:val="24"/>
              </w:rPr>
              <w:t>名</w:t>
            </w:r>
          </w:p>
          <w:p w14:paraId="3CE4597C" w14:textId="77777777" w:rsidR="00B22492" w:rsidRPr="007035B9" w:rsidRDefault="00B22492"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・レディヤン講座の開催</w:t>
            </w:r>
          </w:p>
          <w:p w14:paraId="36398522" w14:textId="4B3FCD4F" w:rsidR="002F60A6" w:rsidRDefault="00B22492"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 xml:space="preserve">　</w:t>
            </w:r>
            <w:r w:rsidR="002F60A6" w:rsidRPr="002F60A6">
              <w:rPr>
                <w:rFonts w:ascii="ＭＳ 明朝" w:eastAsia="ＭＳ 明朝" w:hAnsi="ＭＳ 明朝" w:hint="eastAsia"/>
                <w:sz w:val="24"/>
                <w:szCs w:val="24"/>
              </w:rPr>
              <w:t>「親子料理教室」、「親子で楽しく学ぼう！お片付けのコツ」、「子育て講座～思春期の子どもとの関わり方～」</w:t>
            </w:r>
            <w:r w:rsidR="002F60A6" w:rsidRPr="002F60A6">
              <w:rPr>
                <w:rFonts w:ascii="ＭＳ 明朝" w:eastAsia="ＭＳ 明朝" w:hAnsi="ＭＳ 明朝" w:hint="eastAsia"/>
                <w:sz w:val="24"/>
                <w:szCs w:val="24"/>
              </w:rPr>
              <w:br/>
              <w:t xml:space="preserve">　総受講者数　38名（男性</w:t>
            </w:r>
            <w:r w:rsidR="004E7B76">
              <w:rPr>
                <w:rFonts w:ascii="ＭＳ 明朝" w:eastAsia="ＭＳ 明朝" w:hAnsi="ＭＳ 明朝" w:hint="eastAsia"/>
                <w:sz w:val="24"/>
                <w:szCs w:val="24"/>
              </w:rPr>
              <w:t>12</w:t>
            </w:r>
            <w:r w:rsidR="002F60A6" w:rsidRPr="002F60A6">
              <w:rPr>
                <w:rFonts w:ascii="ＭＳ 明朝" w:eastAsia="ＭＳ 明朝" w:hAnsi="ＭＳ 明朝" w:hint="eastAsia"/>
                <w:sz w:val="24"/>
                <w:szCs w:val="24"/>
              </w:rPr>
              <w:t>名）</w:t>
            </w:r>
          </w:p>
          <w:p w14:paraId="0B4E1544" w14:textId="6E2FAE2A" w:rsidR="00B22492" w:rsidRPr="007035B9" w:rsidRDefault="00B22492"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w:t>
            </w:r>
            <w:r w:rsidR="00560D07" w:rsidRPr="007035B9">
              <w:rPr>
                <w:rFonts w:ascii="ＭＳ 明朝" w:eastAsia="ＭＳ 明朝" w:hAnsi="ＭＳ 明朝" w:hint="eastAsia"/>
                <w:sz w:val="24"/>
                <w:szCs w:val="24"/>
              </w:rPr>
              <w:t>ふれあいセンター等において料理教室や育児講座を開催</w:t>
            </w:r>
          </w:p>
        </w:tc>
      </w:tr>
      <w:tr w:rsidR="00560D07" w:rsidRPr="007035B9" w14:paraId="09661FF7" w14:textId="77777777" w:rsidTr="00891EC4">
        <w:tc>
          <w:tcPr>
            <w:tcW w:w="1980" w:type="dxa"/>
          </w:tcPr>
          <w:p w14:paraId="5193639A" w14:textId="77258ECD" w:rsidR="00560D07" w:rsidRPr="007035B9" w:rsidRDefault="002F6887"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担当課</w:t>
            </w:r>
          </w:p>
        </w:tc>
        <w:tc>
          <w:tcPr>
            <w:tcW w:w="6237" w:type="dxa"/>
          </w:tcPr>
          <w:p w14:paraId="1E60FA11" w14:textId="5AC774F5" w:rsidR="00560D07" w:rsidRPr="007035B9" w:rsidRDefault="003D4D27" w:rsidP="00BD435C">
            <w:pPr>
              <w:spacing w:line="300" w:lineRule="exact"/>
              <w:rPr>
                <w:rFonts w:ascii="ＭＳ 明朝" w:eastAsia="ＭＳ 明朝" w:hAnsi="ＭＳ 明朝"/>
                <w:sz w:val="24"/>
                <w:szCs w:val="24"/>
              </w:rPr>
            </w:pPr>
            <w:r>
              <w:rPr>
                <w:rFonts w:ascii="ＭＳ 明朝" w:eastAsia="ＭＳ 明朝" w:hAnsi="ＭＳ 明朝" w:hint="eastAsia"/>
                <w:sz w:val="24"/>
                <w:szCs w:val="24"/>
              </w:rPr>
              <w:t>多様性社会推進課</w:t>
            </w:r>
            <w:r w:rsidR="00560D07" w:rsidRPr="007035B9">
              <w:rPr>
                <w:rFonts w:ascii="ＭＳ 明朝" w:eastAsia="ＭＳ 明朝" w:hAnsi="ＭＳ 明朝" w:hint="eastAsia"/>
                <w:sz w:val="24"/>
                <w:szCs w:val="24"/>
              </w:rPr>
              <w:t>、味美ふれあいセンター、南部ふれあいセンター、坂下公民館、東部市民センター、子育て推進課、子育て子育ち総合支援館</w:t>
            </w:r>
          </w:p>
        </w:tc>
      </w:tr>
    </w:tbl>
    <w:p w14:paraId="736913AC" w14:textId="77777777" w:rsidR="00BD435C" w:rsidRPr="007035B9" w:rsidRDefault="00BD435C" w:rsidP="00F01CC6">
      <w:pPr>
        <w:ind w:left="142" w:hangingChars="59" w:hanging="142"/>
        <w:rPr>
          <w:rFonts w:ascii="ＭＳ 明朝" w:eastAsia="ＭＳ 明朝" w:hAnsi="ＭＳ 明朝"/>
          <w:b/>
          <w:bCs/>
          <w:sz w:val="24"/>
          <w:szCs w:val="24"/>
          <w:bdr w:val="single" w:sz="4" w:space="0" w:color="auto"/>
        </w:rPr>
      </w:pPr>
    </w:p>
    <w:tbl>
      <w:tblPr>
        <w:tblStyle w:val="a3"/>
        <w:tblW w:w="8217" w:type="dxa"/>
        <w:tblInd w:w="147" w:type="dxa"/>
        <w:tblLook w:val="04A0" w:firstRow="1" w:lastRow="0" w:firstColumn="1" w:lastColumn="0" w:noHBand="0" w:noVBand="1"/>
      </w:tblPr>
      <w:tblGrid>
        <w:gridCol w:w="1980"/>
        <w:gridCol w:w="6237"/>
      </w:tblGrid>
      <w:tr w:rsidR="002F6887" w:rsidRPr="007035B9" w14:paraId="7B1A72E2" w14:textId="77777777" w:rsidTr="00891EC4">
        <w:tc>
          <w:tcPr>
            <w:tcW w:w="8217" w:type="dxa"/>
            <w:gridSpan w:val="2"/>
            <w:tcBorders>
              <w:top w:val="nil"/>
              <w:left w:val="nil"/>
              <w:right w:val="nil"/>
            </w:tcBorders>
          </w:tcPr>
          <w:p w14:paraId="6E3ED266" w14:textId="0FA0C97F" w:rsidR="002F6887" w:rsidRPr="007035B9" w:rsidRDefault="002F6887" w:rsidP="00BD435C">
            <w:pPr>
              <w:spacing w:line="300" w:lineRule="exact"/>
              <w:rPr>
                <w:rFonts w:ascii="BIZ UDゴシック" w:eastAsia="BIZ UDゴシック" w:hAnsi="BIZ UDゴシック"/>
                <w:sz w:val="24"/>
                <w:szCs w:val="24"/>
              </w:rPr>
            </w:pPr>
            <w:r w:rsidRPr="007035B9">
              <w:rPr>
                <w:rFonts w:ascii="BIZ UDゴシック" w:eastAsia="BIZ UDゴシック" w:hAnsi="BIZ UDゴシック" w:hint="eastAsia"/>
                <w:sz w:val="24"/>
                <w:szCs w:val="24"/>
                <w:shd w:val="pct15" w:color="auto" w:fill="FFFFFF"/>
              </w:rPr>
              <w:t>【基本的施策５】市における男女共同参画の推進</w:t>
            </w:r>
          </w:p>
        </w:tc>
      </w:tr>
      <w:tr w:rsidR="002F6887" w:rsidRPr="007035B9" w14:paraId="55A59E0E" w14:textId="77777777" w:rsidTr="00891EC4">
        <w:tc>
          <w:tcPr>
            <w:tcW w:w="1980" w:type="dxa"/>
          </w:tcPr>
          <w:p w14:paraId="40B65498" w14:textId="2B9592E1" w:rsidR="002F6887" w:rsidRPr="007035B9" w:rsidRDefault="002F6887"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取組</w:t>
            </w:r>
            <w:r w:rsidR="000678B6">
              <w:rPr>
                <w:rFonts w:ascii="ＭＳ 明朝" w:eastAsia="ＭＳ 明朝" w:hAnsi="ＭＳ 明朝" w:hint="eastAsia"/>
                <w:sz w:val="24"/>
                <w:szCs w:val="24"/>
              </w:rPr>
              <w:t>14</w:t>
            </w:r>
          </w:p>
        </w:tc>
        <w:tc>
          <w:tcPr>
            <w:tcW w:w="6237" w:type="dxa"/>
          </w:tcPr>
          <w:p w14:paraId="2DD814E0" w14:textId="11CD0B5A" w:rsidR="002F6887" w:rsidRPr="007035B9" w:rsidRDefault="002F6887"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働き方の見直しに向けた取組</w:t>
            </w:r>
          </w:p>
        </w:tc>
      </w:tr>
      <w:tr w:rsidR="002F6887" w:rsidRPr="007035B9" w14:paraId="7E5DE13D" w14:textId="77777777" w:rsidTr="00891EC4">
        <w:tc>
          <w:tcPr>
            <w:tcW w:w="1980" w:type="dxa"/>
          </w:tcPr>
          <w:p w14:paraId="4DAD6044" w14:textId="6E9AB98A" w:rsidR="002F6887" w:rsidRPr="007035B9" w:rsidRDefault="002F6887"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lastRenderedPageBreak/>
              <w:t>主な内容</w:t>
            </w:r>
            <w:r w:rsidR="003F3783">
              <w:rPr>
                <w:rFonts w:ascii="ＭＳ 明朝" w:eastAsia="ＭＳ 明朝" w:hAnsi="ＭＳ 明朝" w:hint="eastAsia"/>
                <w:sz w:val="24"/>
                <w:szCs w:val="24"/>
              </w:rPr>
              <w:t>１</w:t>
            </w:r>
          </w:p>
        </w:tc>
        <w:tc>
          <w:tcPr>
            <w:tcW w:w="6237" w:type="dxa"/>
          </w:tcPr>
          <w:p w14:paraId="0F530119" w14:textId="6C483A91" w:rsidR="002F6887" w:rsidRPr="007035B9" w:rsidRDefault="003F3783" w:rsidP="00BD435C">
            <w:pPr>
              <w:spacing w:line="300" w:lineRule="exact"/>
              <w:rPr>
                <w:rFonts w:ascii="ＭＳ 明朝" w:eastAsia="ＭＳ 明朝" w:hAnsi="ＭＳ 明朝"/>
                <w:sz w:val="24"/>
                <w:szCs w:val="24"/>
              </w:rPr>
            </w:pPr>
            <w:r>
              <w:rPr>
                <w:rFonts w:ascii="ＭＳ 明朝" w:eastAsia="ＭＳ 明朝" w:hAnsi="ＭＳ 明朝" w:hint="eastAsia"/>
                <w:sz w:val="24"/>
                <w:szCs w:val="24"/>
              </w:rPr>
              <w:t>時間外勤務の縮減</w:t>
            </w:r>
          </w:p>
        </w:tc>
      </w:tr>
      <w:tr w:rsidR="002F6887" w:rsidRPr="007035B9" w14:paraId="12EAE910" w14:textId="77777777" w:rsidTr="00891EC4">
        <w:tc>
          <w:tcPr>
            <w:tcW w:w="1980" w:type="dxa"/>
            <w:tcBorders>
              <w:bottom w:val="single" w:sz="4" w:space="0" w:color="auto"/>
            </w:tcBorders>
          </w:tcPr>
          <w:p w14:paraId="7296D419" w14:textId="2819E7B2" w:rsidR="002F6887" w:rsidRPr="007035B9" w:rsidRDefault="002F6887"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令和</w:t>
            </w:r>
            <w:r w:rsidR="00C7465D">
              <w:rPr>
                <w:rFonts w:ascii="ＭＳ 明朝" w:eastAsia="ＭＳ 明朝" w:hAnsi="ＭＳ 明朝" w:hint="eastAsia"/>
                <w:sz w:val="24"/>
                <w:szCs w:val="24"/>
              </w:rPr>
              <w:t>６</w:t>
            </w:r>
            <w:r w:rsidRPr="007035B9">
              <w:rPr>
                <w:rFonts w:ascii="ＭＳ 明朝" w:eastAsia="ＭＳ 明朝" w:hAnsi="ＭＳ 明朝" w:hint="eastAsia"/>
                <w:sz w:val="24"/>
                <w:szCs w:val="24"/>
              </w:rPr>
              <w:t>年度実績</w:t>
            </w:r>
          </w:p>
        </w:tc>
        <w:tc>
          <w:tcPr>
            <w:tcW w:w="6237" w:type="dxa"/>
            <w:tcBorders>
              <w:bottom w:val="single" w:sz="4" w:space="0" w:color="auto"/>
            </w:tcBorders>
          </w:tcPr>
          <w:p w14:paraId="572A1563" w14:textId="22100853" w:rsidR="002F6887" w:rsidRPr="007035B9" w:rsidRDefault="002F6887"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w:t>
            </w:r>
            <w:r w:rsidR="003F3783">
              <w:rPr>
                <w:rFonts w:ascii="ＭＳ 明朝" w:eastAsia="ＭＳ 明朝" w:hAnsi="ＭＳ 明朝" w:hint="eastAsia"/>
                <w:sz w:val="24"/>
                <w:szCs w:val="24"/>
              </w:rPr>
              <w:t>時間外勤務の縮減</w:t>
            </w:r>
          </w:p>
          <w:p w14:paraId="03FD093F" w14:textId="10D0C915" w:rsidR="002F6887" w:rsidRDefault="002F6887"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w:t>
            </w:r>
            <w:r w:rsidR="003F3783">
              <w:rPr>
                <w:rFonts w:ascii="ＭＳ 明朝" w:eastAsia="ＭＳ 明朝" w:hAnsi="ＭＳ 明朝" w:hint="eastAsia"/>
                <w:sz w:val="24"/>
                <w:szCs w:val="24"/>
              </w:rPr>
              <w:t>職員の時間意識を高めるため、</w:t>
            </w:r>
            <w:r w:rsidR="00C7465D">
              <w:rPr>
                <w:rFonts w:ascii="ＭＳ 明朝" w:eastAsia="ＭＳ 明朝" w:hAnsi="ＭＳ 明朝" w:hint="eastAsia"/>
                <w:sz w:val="24"/>
                <w:szCs w:val="24"/>
              </w:rPr>
              <w:t>令和５年10月から</w:t>
            </w:r>
            <w:r w:rsidR="000273A2">
              <w:rPr>
                <w:rFonts w:ascii="ＭＳ 明朝" w:eastAsia="ＭＳ 明朝" w:hAnsi="ＭＳ 明朝" w:hint="eastAsia"/>
                <w:sz w:val="24"/>
                <w:szCs w:val="24"/>
              </w:rPr>
              <w:t>パソコンへの定時警告を表示</w:t>
            </w:r>
          </w:p>
          <w:p w14:paraId="40297E9B" w14:textId="231A96C4" w:rsidR="000273A2" w:rsidRPr="000273A2" w:rsidRDefault="000273A2" w:rsidP="00BD435C">
            <w:pPr>
              <w:spacing w:line="300" w:lineRule="exact"/>
              <w:rPr>
                <w:rFonts w:ascii="ＭＳ 明朝" w:eastAsia="ＭＳ 明朝" w:hAnsi="ＭＳ 明朝"/>
                <w:sz w:val="24"/>
                <w:szCs w:val="24"/>
              </w:rPr>
            </w:pPr>
            <w:r>
              <w:rPr>
                <w:rFonts w:ascii="ＭＳ 明朝" w:eastAsia="ＭＳ 明朝" w:hAnsi="ＭＳ 明朝" w:hint="eastAsia"/>
                <w:sz w:val="24"/>
                <w:szCs w:val="24"/>
              </w:rPr>
              <w:t>・</w:t>
            </w:r>
            <w:r w:rsidRPr="000273A2">
              <w:rPr>
                <w:rFonts w:ascii="ＭＳ 明朝" w:eastAsia="ＭＳ 明朝" w:hAnsi="ＭＳ 明朝" w:hint="eastAsia"/>
                <w:sz w:val="24"/>
                <w:szCs w:val="24"/>
              </w:rPr>
              <w:t>毎月の時間外勤務時間数の動向を確認しながら、要因の検証を求めるとともに、長時間労働者に対する健康相談の活用や産業医による面接指導を実施</w:t>
            </w:r>
            <w:r w:rsidRPr="000273A2">
              <w:rPr>
                <w:rFonts w:ascii="ＭＳ 明朝" w:eastAsia="ＭＳ 明朝" w:hAnsi="ＭＳ 明朝" w:hint="eastAsia"/>
                <w:sz w:val="24"/>
                <w:szCs w:val="24"/>
              </w:rPr>
              <w:br/>
              <w:t>・人員配置の適正化の一環として、育児休業中の職員代替に係る正規職員の配置を計画的に推進するために採用者数を拡大</w:t>
            </w:r>
          </w:p>
        </w:tc>
      </w:tr>
      <w:tr w:rsidR="002F6887" w:rsidRPr="007035B9" w14:paraId="54D586B1" w14:textId="77777777" w:rsidTr="00891EC4">
        <w:tc>
          <w:tcPr>
            <w:tcW w:w="1980" w:type="dxa"/>
            <w:tcBorders>
              <w:bottom w:val="double" w:sz="4" w:space="0" w:color="auto"/>
            </w:tcBorders>
          </w:tcPr>
          <w:p w14:paraId="58FBBBBD" w14:textId="77777777" w:rsidR="002F6887" w:rsidRPr="007035B9" w:rsidRDefault="002F6887"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担当課</w:t>
            </w:r>
          </w:p>
        </w:tc>
        <w:tc>
          <w:tcPr>
            <w:tcW w:w="6237" w:type="dxa"/>
            <w:tcBorders>
              <w:bottom w:val="double" w:sz="4" w:space="0" w:color="auto"/>
            </w:tcBorders>
          </w:tcPr>
          <w:p w14:paraId="4C5E32F4" w14:textId="723C2E64" w:rsidR="002F6887" w:rsidRPr="007035B9" w:rsidRDefault="002F6887"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人事課</w:t>
            </w:r>
          </w:p>
        </w:tc>
      </w:tr>
      <w:tr w:rsidR="002F6887" w:rsidRPr="007035B9" w14:paraId="20E094B2" w14:textId="77777777" w:rsidTr="00891EC4">
        <w:tc>
          <w:tcPr>
            <w:tcW w:w="1980" w:type="dxa"/>
            <w:tcBorders>
              <w:top w:val="double" w:sz="4" w:space="0" w:color="auto"/>
            </w:tcBorders>
          </w:tcPr>
          <w:p w14:paraId="1E9D1C27" w14:textId="6CE9AB1C" w:rsidR="002F6887" w:rsidRPr="007035B9" w:rsidRDefault="002F6887"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取組</w:t>
            </w:r>
            <w:r w:rsidR="000678B6">
              <w:rPr>
                <w:rFonts w:ascii="ＭＳ 明朝" w:eastAsia="ＭＳ 明朝" w:hAnsi="ＭＳ 明朝" w:hint="eastAsia"/>
                <w:sz w:val="24"/>
                <w:szCs w:val="24"/>
              </w:rPr>
              <w:t>1</w:t>
            </w:r>
            <w:r w:rsidR="000273A2">
              <w:rPr>
                <w:rFonts w:ascii="ＭＳ 明朝" w:eastAsia="ＭＳ 明朝" w:hAnsi="ＭＳ 明朝" w:hint="eastAsia"/>
                <w:sz w:val="24"/>
                <w:szCs w:val="24"/>
              </w:rPr>
              <w:t>6</w:t>
            </w:r>
          </w:p>
        </w:tc>
        <w:tc>
          <w:tcPr>
            <w:tcW w:w="6237" w:type="dxa"/>
            <w:tcBorders>
              <w:top w:val="double" w:sz="4" w:space="0" w:color="auto"/>
            </w:tcBorders>
          </w:tcPr>
          <w:p w14:paraId="0C4DD492" w14:textId="70E85943" w:rsidR="002F6887" w:rsidRPr="007035B9" w:rsidRDefault="000273A2" w:rsidP="00BD435C">
            <w:pPr>
              <w:spacing w:line="300" w:lineRule="exact"/>
              <w:rPr>
                <w:rFonts w:ascii="ＭＳ 明朝" w:eastAsia="ＭＳ 明朝" w:hAnsi="ＭＳ 明朝"/>
                <w:sz w:val="24"/>
                <w:szCs w:val="24"/>
              </w:rPr>
            </w:pPr>
            <w:r>
              <w:rPr>
                <w:rFonts w:ascii="ＭＳ 明朝" w:eastAsia="ＭＳ 明朝" w:hAnsi="ＭＳ 明朝" w:hint="eastAsia"/>
                <w:sz w:val="24"/>
                <w:szCs w:val="24"/>
              </w:rPr>
              <w:t>能力</w:t>
            </w:r>
            <w:r w:rsidR="00334247">
              <w:rPr>
                <w:rFonts w:ascii="ＭＳ 明朝" w:eastAsia="ＭＳ 明朝" w:hAnsi="ＭＳ 明朝" w:hint="eastAsia"/>
                <w:sz w:val="24"/>
                <w:szCs w:val="24"/>
              </w:rPr>
              <w:t>適性</w:t>
            </w:r>
            <w:r>
              <w:rPr>
                <w:rFonts w:ascii="ＭＳ 明朝" w:eastAsia="ＭＳ 明朝" w:hAnsi="ＭＳ 明朝" w:hint="eastAsia"/>
                <w:sz w:val="24"/>
                <w:szCs w:val="24"/>
              </w:rPr>
              <w:t>の発揮に向けた取組</w:t>
            </w:r>
          </w:p>
        </w:tc>
      </w:tr>
      <w:tr w:rsidR="002F6887" w:rsidRPr="007035B9" w14:paraId="2E4F5BD7" w14:textId="77777777" w:rsidTr="00891EC4">
        <w:tc>
          <w:tcPr>
            <w:tcW w:w="1980" w:type="dxa"/>
          </w:tcPr>
          <w:p w14:paraId="62B53838" w14:textId="2536F00B" w:rsidR="002F6887" w:rsidRPr="007035B9" w:rsidRDefault="002F6887"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主な内容</w:t>
            </w:r>
            <w:r w:rsidR="000273A2">
              <w:rPr>
                <w:rFonts w:ascii="ＭＳ 明朝" w:eastAsia="ＭＳ 明朝" w:hAnsi="ＭＳ 明朝" w:hint="eastAsia"/>
                <w:sz w:val="24"/>
                <w:szCs w:val="24"/>
              </w:rPr>
              <w:t>１</w:t>
            </w:r>
          </w:p>
        </w:tc>
        <w:tc>
          <w:tcPr>
            <w:tcW w:w="6237" w:type="dxa"/>
          </w:tcPr>
          <w:p w14:paraId="5D3AA817" w14:textId="0D512CBD" w:rsidR="002F6887" w:rsidRPr="007035B9" w:rsidRDefault="00FE5C60" w:rsidP="00BD435C">
            <w:pPr>
              <w:spacing w:line="300" w:lineRule="exact"/>
              <w:rPr>
                <w:rFonts w:ascii="ＭＳ 明朝" w:eastAsia="ＭＳ 明朝" w:hAnsi="ＭＳ 明朝"/>
                <w:sz w:val="24"/>
                <w:szCs w:val="24"/>
              </w:rPr>
            </w:pPr>
            <w:r>
              <w:rPr>
                <w:rFonts w:ascii="ＭＳ 明朝" w:eastAsia="ＭＳ 明朝" w:hAnsi="ＭＳ 明朝" w:hint="eastAsia"/>
                <w:sz w:val="24"/>
                <w:szCs w:val="24"/>
              </w:rPr>
              <w:t>有為</w:t>
            </w:r>
            <w:r w:rsidR="000273A2">
              <w:rPr>
                <w:rFonts w:ascii="ＭＳ 明朝" w:eastAsia="ＭＳ 明朝" w:hAnsi="ＭＳ 明朝" w:hint="eastAsia"/>
                <w:sz w:val="24"/>
                <w:szCs w:val="24"/>
              </w:rPr>
              <w:t>な人材の確保</w:t>
            </w:r>
          </w:p>
        </w:tc>
      </w:tr>
      <w:tr w:rsidR="002F6887" w:rsidRPr="007035B9" w14:paraId="12A025FD" w14:textId="77777777" w:rsidTr="00891EC4">
        <w:tc>
          <w:tcPr>
            <w:tcW w:w="1980" w:type="dxa"/>
          </w:tcPr>
          <w:p w14:paraId="358306A5" w14:textId="6FE69F8A" w:rsidR="002F6887" w:rsidRPr="007035B9" w:rsidRDefault="002F6887"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令和</w:t>
            </w:r>
            <w:r w:rsidR="00C7465D">
              <w:rPr>
                <w:rFonts w:ascii="ＭＳ 明朝" w:eastAsia="ＭＳ 明朝" w:hAnsi="ＭＳ 明朝" w:hint="eastAsia"/>
                <w:sz w:val="24"/>
                <w:szCs w:val="24"/>
              </w:rPr>
              <w:t>６</w:t>
            </w:r>
            <w:r w:rsidRPr="007035B9">
              <w:rPr>
                <w:rFonts w:ascii="ＭＳ 明朝" w:eastAsia="ＭＳ 明朝" w:hAnsi="ＭＳ 明朝" w:hint="eastAsia"/>
                <w:sz w:val="24"/>
                <w:szCs w:val="24"/>
              </w:rPr>
              <w:t>年度実績</w:t>
            </w:r>
          </w:p>
        </w:tc>
        <w:tc>
          <w:tcPr>
            <w:tcW w:w="6237" w:type="dxa"/>
          </w:tcPr>
          <w:p w14:paraId="10DE02AA" w14:textId="73375EE8" w:rsidR="002F6887" w:rsidRPr="007035B9" w:rsidRDefault="002F6887"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w:t>
            </w:r>
            <w:r w:rsidR="000273A2">
              <w:rPr>
                <w:rFonts w:ascii="ＭＳ 明朝" w:eastAsia="ＭＳ 明朝" w:hAnsi="ＭＳ 明朝" w:hint="eastAsia"/>
                <w:sz w:val="24"/>
                <w:szCs w:val="24"/>
              </w:rPr>
              <w:t>インターンシップ等の実施</w:t>
            </w:r>
          </w:p>
          <w:p w14:paraId="2B450A12" w14:textId="2D4DC5A3" w:rsidR="002F6887" w:rsidRPr="007035B9" w:rsidRDefault="000273A2" w:rsidP="00BD435C">
            <w:pPr>
              <w:spacing w:line="300" w:lineRule="exact"/>
              <w:rPr>
                <w:rFonts w:ascii="ＭＳ 明朝" w:eastAsia="ＭＳ 明朝" w:hAnsi="ＭＳ 明朝"/>
                <w:sz w:val="24"/>
                <w:szCs w:val="24"/>
              </w:rPr>
            </w:pPr>
            <w:r w:rsidRPr="000273A2">
              <w:rPr>
                <w:rFonts w:ascii="ＭＳ 明朝" w:eastAsia="ＭＳ 明朝" w:hAnsi="ＭＳ 明朝" w:hint="eastAsia"/>
                <w:sz w:val="24"/>
                <w:szCs w:val="24"/>
              </w:rPr>
              <w:t>・市職員を志望する人材の裾野の拡大に資するよう、市の業務に触れる機会を設けるため、インターンシップを実施</w:t>
            </w:r>
            <w:r w:rsidRPr="000273A2">
              <w:rPr>
                <w:rFonts w:ascii="ＭＳ 明朝" w:eastAsia="ＭＳ 明朝" w:hAnsi="ＭＳ 明朝" w:hint="eastAsia"/>
                <w:sz w:val="24"/>
                <w:szCs w:val="24"/>
              </w:rPr>
              <w:br/>
              <w:t>・内定者の就職に対する不安を払拭し、当市への就職希望をより強く持ってもらうため、内定者交流会を実施</w:t>
            </w:r>
          </w:p>
        </w:tc>
      </w:tr>
      <w:tr w:rsidR="002F6887" w:rsidRPr="007035B9" w14:paraId="2C19D4C9" w14:textId="77777777" w:rsidTr="00891EC4">
        <w:tc>
          <w:tcPr>
            <w:tcW w:w="1980" w:type="dxa"/>
          </w:tcPr>
          <w:p w14:paraId="24DE1F66" w14:textId="0F4DB13D" w:rsidR="002F6887" w:rsidRPr="007035B9" w:rsidRDefault="002F6887"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担当課</w:t>
            </w:r>
          </w:p>
        </w:tc>
        <w:tc>
          <w:tcPr>
            <w:tcW w:w="6237" w:type="dxa"/>
          </w:tcPr>
          <w:p w14:paraId="78674047" w14:textId="1CF181DD" w:rsidR="002F6887" w:rsidRPr="007035B9" w:rsidRDefault="002F6887"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人事課</w:t>
            </w:r>
          </w:p>
        </w:tc>
      </w:tr>
    </w:tbl>
    <w:p w14:paraId="7604F98F" w14:textId="77777777" w:rsidR="002F6887" w:rsidRDefault="002F6887" w:rsidP="002F6887">
      <w:pPr>
        <w:ind w:left="142" w:hangingChars="59" w:hanging="142"/>
        <w:rPr>
          <w:rFonts w:ascii="ＭＳ 明朝" w:eastAsia="ＭＳ 明朝" w:hAnsi="ＭＳ 明朝"/>
          <w:b/>
          <w:bCs/>
          <w:sz w:val="24"/>
          <w:szCs w:val="24"/>
          <w:bdr w:val="single" w:sz="4" w:space="0" w:color="auto"/>
        </w:rPr>
      </w:pPr>
    </w:p>
    <w:p w14:paraId="253BF065" w14:textId="750D8CD8" w:rsidR="00560B7B" w:rsidRPr="007035B9" w:rsidRDefault="00FB5140" w:rsidP="002F6887">
      <w:pPr>
        <w:ind w:left="142" w:hangingChars="59" w:hanging="142"/>
        <w:rPr>
          <w:rFonts w:ascii="BIZ UDゴシック" w:eastAsia="BIZ UDゴシック" w:hAnsi="BIZ UDゴシック"/>
          <w:b/>
          <w:bCs/>
          <w:sz w:val="24"/>
          <w:szCs w:val="24"/>
          <w:bdr w:val="single" w:sz="4" w:space="0" w:color="auto"/>
        </w:rPr>
      </w:pPr>
      <w:r>
        <w:rPr>
          <w:rFonts w:ascii="BIZ UDゴシック" w:eastAsia="BIZ UDゴシック" w:hAnsi="BIZ UDゴシック" w:hint="eastAsia"/>
          <w:b/>
          <w:bCs/>
          <w:sz w:val="24"/>
          <w:szCs w:val="24"/>
          <w:bdr w:val="single" w:sz="4" w:space="0" w:color="auto"/>
        </w:rPr>
        <w:t>基本</w:t>
      </w:r>
      <w:r w:rsidR="002F6887" w:rsidRPr="007035B9">
        <w:rPr>
          <w:rFonts w:ascii="BIZ UDゴシック" w:eastAsia="BIZ UDゴシック" w:hAnsi="BIZ UDゴシック" w:hint="eastAsia"/>
          <w:b/>
          <w:bCs/>
          <w:sz w:val="24"/>
          <w:szCs w:val="24"/>
          <w:bdr w:val="single" w:sz="4" w:space="0" w:color="auto"/>
        </w:rPr>
        <w:t>目標Ⅱ：誰もが安心して暮らせる社会</w:t>
      </w:r>
    </w:p>
    <w:p w14:paraId="16C59131" w14:textId="5F3936E8" w:rsidR="007B3C27" w:rsidRPr="007035B9" w:rsidRDefault="00B8429C" w:rsidP="00F01CC6">
      <w:pPr>
        <w:ind w:left="142" w:hangingChars="59" w:hanging="142"/>
        <w:rPr>
          <w:rFonts w:ascii="BIZ UDゴシック" w:eastAsia="BIZ UDゴシック" w:hAnsi="BIZ UDゴシック"/>
          <w:sz w:val="24"/>
          <w:szCs w:val="24"/>
        </w:rPr>
      </w:pPr>
      <w:r w:rsidRPr="007035B9">
        <w:rPr>
          <w:rFonts w:ascii="BIZ UDゴシック" w:eastAsia="BIZ UDゴシック" w:hAnsi="BIZ UDゴシック" w:hint="eastAsia"/>
          <w:sz w:val="24"/>
          <w:szCs w:val="24"/>
        </w:rPr>
        <w:t>（１）</w:t>
      </w:r>
      <w:r w:rsidR="00560B7B" w:rsidRPr="007035B9">
        <w:rPr>
          <w:rFonts w:ascii="BIZ UDゴシック" w:eastAsia="BIZ UDゴシック" w:hAnsi="BIZ UDゴシック" w:hint="eastAsia"/>
          <w:sz w:val="24"/>
          <w:szCs w:val="24"/>
        </w:rPr>
        <w:t>数値目標</w:t>
      </w:r>
    </w:p>
    <w:tbl>
      <w:tblPr>
        <w:tblStyle w:val="a3"/>
        <w:tblW w:w="8357" w:type="dxa"/>
        <w:tblInd w:w="137" w:type="dxa"/>
        <w:tblLook w:val="04A0" w:firstRow="1" w:lastRow="0" w:firstColumn="1" w:lastColumn="0" w:noHBand="0" w:noVBand="1"/>
      </w:tblPr>
      <w:tblGrid>
        <w:gridCol w:w="2126"/>
        <w:gridCol w:w="1560"/>
        <w:gridCol w:w="2126"/>
        <w:gridCol w:w="1559"/>
        <w:gridCol w:w="986"/>
      </w:tblGrid>
      <w:tr w:rsidR="00912E8B" w:rsidRPr="007035B9" w14:paraId="2D11FEE0" w14:textId="7EB4FA91" w:rsidTr="0035140C">
        <w:tc>
          <w:tcPr>
            <w:tcW w:w="2126" w:type="dxa"/>
            <w:vAlign w:val="center"/>
          </w:tcPr>
          <w:p w14:paraId="570C5CBC" w14:textId="77777777" w:rsidR="00912E8B" w:rsidRPr="00912E8B" w:rsidRDefault="00912E8B" w:rsidP="00BD435C">
            <w:pPr>
              <w:spacing w:line="300" w:lineRule="exact"/>
              <w:jc w:val="center"/>
              <w:rPr>
                <w:rFonts w:ascii="ＭＳ 明朝" w:eastAsia="ＭＳ 明朝" w:hAnsi="ＭＳ 明朝"/>
                <w:sz w:val="22"/>
              </w:rPr>
            </w:pPr>
            <w:r w:rsidRPr="00912E8B">
              <w:rPr>
                <w:rFonts w:ascii="ＭＳ 明朝" w:eastAsia="ＭＳ 明朝" w:hAnsi="ＭＳ 明朝" w:hint="eastAsia"/>
                <w:sz w:val="22"/>
              </w:rPr>
              <w:t>項目名</w:t>
            </w:r>
          </w:p>
        </w:tc>
        <w:tc>
          <w:tcPr>
            <w:tcW w:w="1560" w:type="dxa"/>
            <w:vAlign w:val="center"/>
          </w:tcPr>
          <w:p w14:paraId="19160FAE" w14:textId="77777777" w:rsidR="00912E8B" w:rsidRPr="00912E8B" w:rsidRDefault="00912E8B" w:rsidP="00B4669D">
            <w:pPr>
              <w:spacing w:line="300" w:lineRule="exact"/>
              <w:jc w:val="center"/>
              <w:rPr>
                <w:rFonts w:ascii="ＭＳ 明朝" w:eastAsia="ＭＳ 明朝" w:hAnsi="ＭＳ 明朝"/>
                <w:sz w:val="22"/>
              </w:rPr>
            </w:pPr>
            <w:r w:rsidRPr="00912E8B">
              <w:rPr>
                <w:rFonts w:ascii="ＭＳ 明朝" w:eastAsia="ＭＳ 明朝" w:hAnsi="ＭＳ 明朝" w:hint="eastAsia"/>
                <w:sz w:val="22"/>
              </w:rPr>
              <w:t>プラン</w:t>
            </w:r>
          </w:p>
          <w:p w14:paraId="4A40E266" w14:textId="314E04AC" w:rsidR="00912E8B" w:rsidRPr="00912E8B" w:rsidRDefault="00912E8B" w:rsidP="00B4669D">
            <w:pPr>
              <w:spacing w:line="300" w:lineRule="exact"/>
              <w:jc w:val="center"/>
              <w:rPr>
                <w:rFonts w:ascii="ＭＳ 明朝" w:eastAsia="ＭＳ 明朝" w:hAnsi="ＭＳ 明朝"/>
                <w:sz w:val="22"/>
              </w:rPr>
            </w:pPr>
            <w:r w:rsidRPr="00912E8B">
              <w:rPr>
                <w:rFonts w:ascii="ＭＳ 明朝" w:eastAsia="ＭＳ 明朝" w:hAnsi="ＭＳ 明朝" w:hint="eastAsia"/>
                <w:sz w:val="22"/>
              </w:rPr>
              <w:t>策定時</w:t>
            </w:r>
          </w:p>
        </w:tc>
        <w:tc>
          <w:tcPr>
            <w:tcW w:w="2126" w:type="dxa"/>
            <w:vAlign w:val="center"/>
          </w:tcPr>
          <w:p w14:paraId="1128518A" w14:textId="6571651C" w:rsidR="00912E8B" w:rsidRPr="00912E8B" w:rsidRDefault="00912E8B" w:rsidP="00BD435C">
            <w:pPr>
              <w:spacing w:line="300" w:lineRule="exact"/>
              <w:jc w:val="center"/>
              <w:rPr>
                <w:rFonts w:ascii="ＭＳ 明朝" w:eastAsia="ＭＳ 明朝" w:hAnsi="ＭＳ 明朝"/>
                <w:sz w:val="22"/>
              </w:rPr>
            </w:pPr>
            <w:r w:rsidRPr="00912E8B">
              <w:rPr>
                <w:rFonts w:ascii="ＭＳ 明朝" w:eastAsia="ＭＳ 明朝" w:hAnsi="ＭＳ 明朝" w:hint="eastAsia"/>
                <w:sz w:val="22"/>
              </w:rPr>
              <w:t>令和６年度</w:t>
            </w:r>
          </w:p>
          <w:p w14:paraId="104E6C72" w14:textId="0756347D" w:rsidR="00912E8B" w:rsidRPr="00912E8B" w:rsidRDefault="00912E8B" w:rsidP="00BD435C">
            <w:pPr>
              <w:spacing w:line="300" w:lineRule="exact"/>
              <w:jc w:val="center"/>
              <w:rPr>
                <w:rFonts w:ascii="ＭＳ 明朝" w:eastAsia="ＭＳ 明朝" w:hAnsi="ＭＳ 明朝"/>
                <w:sz w:val="22"/>
              </w:rPr>
            </w:pPr>
            <w:r w:rsidRPr="00912E8B">
              <w:rPr>
                <w:rFonts w:ascii="ＭＳ 明朝" w:eastAsia="ＭＳ 明朝" w:hAnsi="ＭＳ 明朝" w:hint="eastAsia"/>
                <w:sz w:val="22"/>
              </w:rPr>
              <w:t>実績値</w:t>
            </w:r>
          </w:p>
        </w:tc>
        <w:tc>
          <w:tcPr>
            <w:tcW w:w="1559" w:type="dxa"/>
            <w:vAlign w:val="center"/>
          </w:tcPr>
          <w:p w14:paraId="2BA30438" w14:textId="77777777" w:rsidR="00912E8B" w:rsidRPr="00912E8B" w:rsidRDefault="00912E8B" w:rsidP="00BD435C">
            <w:pPr>
              <w:spacing w:line="300" w:lineRule="exact"/>
              <w:jc w:val="center"/>
              <w:rPr>
                <w:rFonts w:ascii="ＭＳ 明朝" w:eastAsia="ＭＳ 明朝" w:hAnsi="ＭＳ 明朝"/>
                <w:sz w:val="22"/>
              </w:rPr>
            </w:pPr>
            <w:r w:rsidRPr="00912E8B">
              <w:rPr>
                <w:rFonts w:ascii="ＭＳ 明朝" w:eastAsia="ＭＳ 明朝" w:hAnsi="ＭＳ 明朝" w:hint="eastAsia"/>
                <w:sz w:val="22"/>
              </w:rPr>
              <w:t>目標値</w:t>
            </w:r>
          </w:p>
        </w:tc>
        <w:tc>
          <w:tcPr>
            <w:tcW w:w="986" w:type="dxa"/>
          </w:tcPr>
          <w:p w14:paraId="1A49AAB3" w14:textId="77777777" w:rsidR="00912E8B" w:rsidRPr="00912E8B" w:rsidRDefault="00912E8B" w:rsidP="00BD435C">
            <w:pPr>
              <w:spacing w:line="300" w:lineRule="exact"/>
              <w:jc w:val="center"/>
              <w:rPr>
                <w:rFonts w:ascii="ＭＳ 明朝" w:eastAsia="ＭＳ 明朝" w:hAnsi="ＭＳ 明朝"/>
                <w:sz w:val="22"/>
              </w:rPr>
            </w:pPr>
            <w:r w:rsidRPr="00912E8B">
              <w:rPr>
                <w:rFonts w:ascii="ＭＳ 明朝" w:eastAsia="ＭＳ 明朝" w:hAnsi="ＭＳ 明朝" w:hint="eastAsia"/>
                <w:sz w:val="22"/>
              </w:rPr>
              <w:t>前年度</w:t>
            </w:r>
          </w:p>
          <w:p w14:paraId="7FFD920B" w14:textId="4304E705" w:rsidR="00912E8B" w:rsidRPr="00912E8B" w:rsidRDefault="00912E8B" w:rsidP="00BD435C">
            <w:pPr>
              <w:spacing w:line="300" w:lineRule="exact"/>
              <w:jc w:val="center"/>
              <w:rPr>
                <w:rFonts w:ascii="ＭＳ 明朝" w:eastAsia="ＭＳ 明朝" w:hAnsi="ＭＳ 明朝"/>
                <w:sz w:val="22"/>
              </w:rPr>
            </w:pPr>
            <w:r w:rsidRPr="00912E8B">
              <w:rPr>
                <w:rFonts w:ascii="ＭＳ 明朝" w:eastAsia="ＭＳ 明朝" w:hAnsi="ＭＳ 明朝" w:hint="eastAsia"/>
                <w:sz w:val="22"/>
              </w:rPr>
              <w:t>比較</w:t>
            </w:r>
          </w:p>
        </w:tc>
      </w:tr>
      <w:tr w:rsidR="00912E8B" w:rsidRPr="007035B9" w14:paraId="185321C3" w14:textId="3DD8BC7D" w:rsidTr="0035140C">
        <w:trPr>
          <w:trHeight w:val="522"/>
        </w:trPr>
        <w:tc>
          <w:tcPr>
            <w:tcW w:w="2126" w:type="dxa"/>
          </w:tcPr>
          <w:p w14:paraId="500DCB49" w14:textId="77777777" w:rsidR="00912E8B" w:rsidRPr="00912E8B" w:rsidRDefault="00912E8B" w:rsidP="00BD435C">
            <w:pPr>
              <w:spacing w:line="300" w:lineRule="exact"/>
              <w:rPr>
                <w:rFonts w:ascii="ＭＳ 明朝" w:eastAsia="ＭＳ 明朝" w:hAnsi="ＭＳ 明朝"/>
                <w:sz w:val="22"/>
                <w:lang w:eastAsia="zh-CN"/>
              </w:rPr>
            </w:pPr>
            <w:r w:rsidRPr="00912E8B">
              <w:rPr>
                <w:rFonts w:ascii="ＭＳ 明朝" w:eastAsia="ＭＳ 明朝" w:hAnsi="ＭＳ 明朝" w:hint="eastAsia"/>
                <w:sz w:val="22"/>
                <w:lang w:eastAsia="zh-CN"/>
              </w:rPr>
              <w:t>DV相談件数（参考指標）</w:t>
            </w:r>
          </w:p>
          <w:p w14:paraId="4190BD2C" w14:textId="3DD92FDB" w:rsidR="00912E8B" w:rsidRPr="007035B9" w:rsidRDefault="00912E8B" w:rsidP="00BD435C">
            <w:pPr>
              <w:spacing w:line="300" w:lineRule="exact"/>
              <w:rPr>
                <w:rFonts w:ascii="ＭＳ 明朝" w:eastAsia="ＭＳ 明朝" w:hAnsi="ＭＳ 明朝"/>
                <w:sz w:val="24"/>
                <w:szCs w:val="24"/>
              </w:rPr>
            </w:pPr>
            <w:r w:rsidRPr="00CB29A4">
              <w:rPr>
                <w:rFonts w:ascii="ＭＳ 明朝" w:eastAsia="ＭＳ 明朝" w:hAnsi="ＭＳ 明朝" w:hint="eastAsia"/>
                <w:sz w:val="22"/>
              </w:rPr>
              <w:t>※所管課の変更により集計方法を件数から実</w:t>
            </w:r>
            <w:r>
              <w:rPr>
                <w:rFonts w:ascii="ＭＳ 明朝" w:eastAsia="ＭＳ 明朝" w:hAnsi="ＭＳ 明朝" w:hint="eastAsia"/>
                <w:sz w:val="22"/>
              </w:rPr>
              <w:t>人数</w:t>
            </w:r>
            <w:r w:rsidRPr="00CB29A4">
              <w:rPr>
                <w:rFonts w:ascii="ＭＳ 明朝" w:eastAsia="ＭＳ 明朝" w:hAnsi="ＭＳ 明朝" w:hint="eastAsia"/>
                <w:sz w:val="22"/>
              </w:rPr>
              <w:t>に変更</w:t>
            </w:r>
          </w:p>
        </w:tc>
        <w:tc>
          <w:tcPr>
            <w:tcW w:w="1560" w:type="dxa"/>
            <w:vAlign w:val="center"/>
          </w:tcPr>
          <w:p w14:paraId="75B192AB" w14:textId="598AF5F6" w:rsidR="00912E8B" w:rsidRPr="005F2F7E" w:rsidRDefault="005F2F7E" w:rsidP="00B4669D">
            <w:pPr>
              <w:spacing w:line="300" w:lineRule="exact"/>
              <w:jc w:val="center"/>
              <w:rPr>
                <w:rFonts w:ascii="ＭＳ 明朝" w:eastAsia="ＭＳ 明朝" w:hAnsi="ＭＳ 明朝"/>
                <w:sz w:val="22"/>
              </w:rPr>
            </w:pPr>
            <w:r>
              <w:rPr>
                <w:rFonts w:ascii="ＭＳ 明朝" w:eastAsia="ＭＳ 明朝" w:hAnsi="ＭＳ 明朝" w:hint="eastAsia"/>
                <w:sz w:val="22"/>
              </w:rPr>
              <w:t>618件</w:t>
            </w:r>
          </w:p>
        </w:tc>
        <w:tc>
          <w:tcPr>
            <w:tcW w:w="2126" w:type="dxa"/>
            <w:vAlign w:val="center"/>
          </w:tcPr>
          <w:p w14:paraId="68B60624" w14:textId="363A4D3B" w:rsidR="00912E8B" w:rsidRPr="0020758F" w:rsidRDefault="00912E8B" w:rsidP="00BD435C">
            <w:pPr>
              <w:spacing w:line="300" w:lineRule="exact"/>
              <w:jc w:val="center"/>
              <w:rPr>
                <w:rFonts w:ascii="ＭＳ 明朝" w:eastAsia="ＭＳ 明朝" w:hAnsi="ＭＳ 明朝"/>
                <w:sz w:val="22"/>
              </w:rPr>
            </w:pPr>
            <w:r w:rsidRPr="0020758F">
              <w:rPr>
                <w:rFonts w:ascii="ＭＳ 明朝" w:eastAsia="ＭＳ 明朝" w:hAnsi="ＭＳ 明朝" w:hint="eastAsia"/>
                <w:sz w:val="22"/>
              </w:rPr>
              <w:t>180人</w:t>
            </w:r>
          </w:p>
        </w:tc>
        <w:tc>
          <w:tcPr>
            <w:tcW w:w="1559" w:type="dxa"/>
            <w:vAlign w:val="center"/>
          </w:tcPr>
          <w:p w14:paraId="2A168605" w14:textId="0791F754" w:rsidR="00912E8B" w:rsidRPr="0020758F" w:rsidRDefault="00912E8B" w:rsidP="00BD435C">
            <w:pPr>
              <w:spacing w:line="300" w:lineRule="exact"/>
              <w:jc w:val="center"/>
              <w:rPr>
                <w:rFonts w:ascii="ＭＳ 明朝" w:eastAsia="ＭＳ 明朝" w:hAnsi="ＭＳ 明朝"/>
                <w:sz w:val="22"/>
              </w:rPr>
            </w:pPr>
            <w:r w:rsidRPr="0020758F">
              <w:rPr>
                <w:rFonts w:ascii="ＭＳ 明朝" w:eastAsia="ＭＳ 明朝" w:hAnsi="ＭＳ 明朝" w:hint="eastAsia"/>
                <w:sz w:val="22"/>
              </w:rPr>
              <w:t>―</w:t>
            </w:r>
          </w:p>
        </w:tc>
        <w:tc>
          <w:tcPr>
            <w:tcW w:w="986" w:type="dxa"/>
            <w:vAlign w:val="center"/>
          </w:tcPr>
          <w:p w14:paraId="3EC3D111" w14:textId="4DBD2B4D" w:rsidR="00912E8B" w:rsidRPr="0020758F" w:rsidRDefault="00912E8B" w:rsidP="00BD435C">
            <w:pPr>
              <w:spacing w:line="300" w:lineRule="exact"/>
              <w:jc w:val="center"/>
              <w:rPr>
                <w:rFonts w:ascii="ＭＳ 明朝" w:eastAsia="ＭＳ 明朝" w:hAnsi="ＭＳ 明朝"/>
                <w:sz w:val="22"/>
              </w:rPr>
            </w:pPr>
            <w:r w:rsidRPr="0020758F">
              <w:rPr>
                <w:rFonts w:ascii="ＭＳ 明朝" w:eastAsia="ＭＳ 明朝" w:hAnsi="ＭＳ 明朝" w:hint="eastAsia"/>
                <w:sz w:val="22"/>
              </w:rPr>
              <w:t>―</w:t>
            </w:r>
          </w:p>
        </w:tc>
      </w:tr>
      <w:tr w:rsidR="00912E8B" w:rsidRPr="007035B9" w14:paraId="19B1C848" w14:textId="793841DA" w:rsidTr="0035140C">
        <w:tc>
          <w:tcPr>
            <w:tcW w:w="2126" w:type="dxa"/>
          </w:tcPr>
          <w:p w14:paraId="3DF89D25" w14:textId="79ACB05E" w:rsidR="00912E8B" w:rsidRPr="00912E8B" w:rsidRDefault="00912E8B" w:rsidP="00BD435C">
            <w:pPr>
              <w:spacing w:line="300" w:lineRule="exact"/>
              <w:rPr>
                <w:rFonts w:ascii="ＭＳ 明朝" w:eastAsia="ＭＳ 明朝" w:hAnsi="ＭＳ 明朝"/>
                <w:sz w:val="22"/>
              </w:rPr>
            </w:pPr>
            <w:r w:rsidRPr="00912E8B">
              <w:rPr>
                <w:rFonts w:ascii="ＭＳ 明朝" w:eastAsia="ＭＳ 明朝" w:hAnsi="ＭＳ 明朝" w:hint="eastAsia"/>
                <w:sz w:val="22"/>
              </w:rPr>
              <w:t>母子・父子家庭自立相談件数（参考指標）</w:t>
            </w:r>
          </w:p>
        </w:tc>
        <w:tc>
          <w:tcPr>
            <w:tcW w:w="1560" w:type="dxa"/>
            <w:vAlign w:val="center"/>
          </w:tcPr>
          <w:p w14:paraId="209EA05A" w14:textId="601C1D09" w:rsidR="00912E8B" w:rsidRPr="0020758F" w:rsidRDefault="005F2F7E" w:rsidP="00B4669D">
            <w:pPr>
              <w:spacing w:line="300" w:lineRule="exact"/>
              <w:jc w:val="center"/>
              <w:rPr>
                <w:rFonts w:ascii="ＭＳ 明朝" w:eastAsia="ＭＳ 明朝" w:hAnsi="ＭＳ 明朝"/>
                <w:sz w:val="22"/>
              </w:rPr>
            </w:pPr>
            <w:r>
              <w:rPr>
                <w:rFonts w:ascii="ＭＳ 明朝" w:eastAsia="ＭＳ 明朝" w:hAnsi="ＭＳ 明朝" w:hint="eastAsia"/>
                <w:sz w:val="22"/>
              </w:rPr>
              <w:t>1,848件</w:t>
            </w:r>
          </w:p>
        </w:tc>
        <w:tc>
          <w:tcPr>
            <w:tcW w:w="2126" w:type="dxa"/>
            <w:vAlign w:val="center"/>
          </w:tcPr>
          <w:p w14:paraId="05B1588E" w14:textId="385499D7" w:rsidR="00912E8B" w:rsidRPr="0020758F" w:rsidRDefault="00912E8B" w:rsidP="00BD435C">
            <w:pPr>
              <w:spacing w:line="300" w:lineRule="exact"/>
              <w:jc w:val="center"/>
              <w:rPr>
                <w:rFonts w:ascii="ＭＳ 明朝" w:eastAsia="ＭＳ 明朝" w:hAnsi="ＭＳ 明朝"/>
                <w:sz w:val="22"/>
              </w:rPr>
            </w:pPr>
            <w:r w:rsidRPr="0020758F">
              <w:rPr>
                <w:rFonts w:ascii="ＭＳ 明朝" w:eastAsia="ＭＳ 明朝" w:hAnsi="ＭＳ 明朝" w:hint="eastAsia"/>
                <w:sz w:val="22"/>
              </w:rPr>
              <w:t>2,238件</w:t>
            </w:r>
          </w:p>
        </w:tc>
        <w:tc>
          <w:tcPr>
            <w:tcW w:w="1559" w:type="dxa"/>
            <w:vAlign w:val="center"/>
          </w:tcPr>
          <w:p w14:paraId="7F9EF754" w14:textId="16E963A7" w:rsidR="00912E8B" w:rsidRPr="0020758F" w:rsidRDefault="00912E8B" w:rsidP="00BD435C">
            <w:pPr>
              <w:spacing w:line="300" w:lineRule="exact"/>
              <w:jc w:val="center"/>
              <w:rPr>
                <w:rFonts w:ascii="ＭＳ 明朝" w:eastAsia="ＭＳ 明朝" w:hAnsi="ＭＳ 明朝"/>
                <w:sz w:val="22"/>
              </w:rPr>
            </w:pPr>
            <w:r w:rsidRPr="0020758F">
              <w:rPr>
                <w:rFonts w:ascii="ＭＳ 明朝" w:eastAsia="ＭＳ 明朝" w:hAnsi="ＭＳ 明朝" w:hint="eastAsia"/>
                <w:sz w:val="22"/>
              </w:rPr>
              <w:t>―</w:t>
            </w:r>
          </w:p>
        </w:tc>
        <w:tc>
          <w:tcPr>
            <w:tcW w:w="986" w:type="dxa"/>
            <w:vAlign w:val="center"/>
          </w:tcPr>
          <w:p w14:paraId="7E434FBD" w14:textId="6D32F82B" w:rsidR="00912E8B" w:rsidRPr="0020758F" w:rsidRDefault="00912E8B" w:rsidP="00BD435C">
            <w:pPr>
              <w:spacing w:line="300" w:lineRule="exact"/>
              <w:jc w:val="center"/>
              <w:rPr>
                <w:rFonts w:ascii="ＭＳ 明朝" w:eastAsia="ＭＳ 明朝" w:hAnsi="ＭＳ 明朝"/>
                <w:sz w:val="22"/>
              </w:rPr>
            </w:pPr>
            <w:r w:rsidRPr="0020758F">
              <w:rPr>
                <w:rFonts w:ascii="ＭＳ 明朝" w:eastAsia="ＭＳ 明朝" w:hAnsi="ＭＳ 明朝" w:hint="eastAsia"/>
                <w:sz w:val="22"/>
              </w:rPr>
              <w:t>―</w:t>
            </w:r>
          </w:p>
        </w:tc>
      </w:tr>
      <w:tr w:rsidR="00912E8B" w:rsidRPr="007035B9" w14:paraId="16CAADD8" w14:textId="7756F620" w:rsidTr="0035140C">
        <w:tc>
          <w:tcPr>
            <w:tcW w:w="2126" w:type="dxa"/>
          </w:tcPr>
          <w:p w14:paraId="50AD97DA" w14:textId="2229AAF6" w:rsidR="00912E8B" w:rsidRPr="00912E8B" w:rsidRDefault="00912E8B" w:rsidP="00BD435C">
            <w:pPr>
              <w:spacing w:line="300" w:lineRule="exact"/>
              <w:rPr>
                <w:rFonts w:ascii="ＭＳ 明朝" w:eastAsia="ＭＳ 明朝" w:hAnsi="ＭＳ 明朝"/>
                <w:sz w:val="22"/>
              </w:rPr>
            </w:pPr>
            <w:r w:rsidRPr="00912E8B">
              <w:rPr>
                <w:rFonts w:ascii="ＭＳ 明朝" w:eastAsia="ＭＳ 明朝" w:hAnsi="ＭＳ 明朝" w:hint="eastAsia"/>
                <w:sz w:val="22"/>
              </w:rPr>
              <w:t>乳がん・子宮がんの検診受診率</w:t>
            </w:r>
          </w:p>
          <w:p w14:paraId="6208067C" w14:textId="016D2517" w:rsidR="00912E8B" w:rsidRPr="007035B9" w:rsidRDefault="00912E8B" w:rsidP="00BD435C">
            <w:pPr>
              <w:spacing w:line="300" w:lineRule="exact"/>
              <w:rPr>
                <w:rFonts w:ascii="ＭＳ 明朝" w:eastAsia="ＭＳ 明朝" w:hAnsi="ＭＳ 明朝"/>
                <w:sz w:val="24"/>
                <w:szCs w:val="24"/>
              </w:rPr>
            </w:pPr>
          </w:p>
        </w:tc>
        <w:tc>
          <w:tcPr>
            <w:tcW w:w="1560" w:type="dxa"/>
            <w:vAlign w:val="center"/>
          </w:tcPr>
          <w:p w14:paraId="2E1DECAC" w14:textId="77777777" w:rsidR="0020758F" w:rsidRPr="0020758F" w:rsidRDefault="0020758F" w:rsidP="00B4669D">
            <w:pPr>
              <w:spacing w:line="300" w:lineRule="exact"/>
              <w:jc w:val="center"/>
              <w:rPr>
                <w:rFonts w:ascii="ＭＳ 明朝" w:eastAsia="ＭＳ 明朝" w:hAnsi="ＭＳ 明朝"/>
                <w:sz w:val="22"/>
              </w:rPr>
            </w:pPr>
            <w:r w:rsidRPr="0020758F">
              <w:rPr>
                <w:rFonts w:ascii="ＭＳ 明朝" w:eastAsia="ＭＳ 明朝" w:hAnsi="ＭＳ 明朝" w:hint="eastAsia"/>
                <w:sz w:val="22"/>
              </w:rPr>
              <w:t>【乳がん】</w:t>
            </w:r>
          </w:p>
          <w:p w14:paraId="4D0D47B8" w14:textId="2C865F03" w:rsidR="0020758F" w:rsidRPr="0020758F" w:rsidRDefault="0020758F" w:rsidP="00B4669D">
            <w:pPr>
              <w:spacing w:line="300" w:lineRule="exact"/>
              <w:jc w:val="center"/>
              <w:rPr>
                <w:rFonts w:ascii="ＭＳ 明朝" w:eastAsia="ＭＳ 明朝" w:hAnsi="ＭＳ 明朝"/>
                <w:sz w:val="22"/>
              </w:rPr>
            </w:pPr>
            <w:r>
              <w:rPr>
                <w:rFonts w:ascii="ＭＳ 明朝" w:eastAsia="ＭＳ 明朝" w:hAnsi="ＭＳ 明朝" w:hint="eastAsia"/>
                <w:sz w:val="22"/>
              </w:rPr>
              <w:t>17</w:t>
            </w:r>
            <w:r w:rsidRPr="0020758F">
              <w:rPr>
                <w:rFonts w:ascii="ＭＳ 明朝" w:eastAsia="ＭＳ 明朝" w:hAnsi="ＭＳ 明朝"/>
                <w:sz w:val="22"/>
              </w:rPr>
              <w:t>.</w:t>
            </w:r>
            <w:r>
              <w:rPr>
                <w:rFonts w:ascii="ＭＳ 明朝" w:eastAsia="ＭＳ 明朝" w:hAnsi="ＭＳ 明朝" w:hint="eastAsia"/>
                <w:sz w:val="22"/>
              </w:rPr>
              <w:t>6</w:t>
            </w:r>
            <w:r w:rsidRPr="0020758F">
              <w:rPr>
                <w:rFonts w:ascii="ＭＳ 明朝" w:eastAsia="ＭＳ 明朝" w:hAnsi="ＭＳ 明朝"/>
                <w:sz w:val="22"/>
              </w:rPr>
              <w:t>％</w:t>
            </w:r>
          </w:p>
          <w:p w14:paraId="11853164" w14:textId="77777777" w:rsidR="0020758F" w:rsidRDefault="0020758F" w:rsidP="00B4669D">
            <w:pPr>
              <w:spacing w:line="300" w:lineRule="exact"/>
              <w:jc w:val="center"/>
              <w:rPr>
                <w:rFonts w:ascii="ＭＳ 明朝" w:eastAsia="ＭＳ 明朝" w:hAnsi="ＭＳ 明朝"/>
                <w:sz w:val="22"/>
              </w:rPr>
            </w:pPr>
            <w:r w:rsidRPr="0020758F">
              <w:rPr>
                <w:rFonts w:ascii="ＭＳ 明朝" w:eastAsia="ＭＳ 明朝" w:hAnsi="ＭＳ 明朝" w:hint="eastAsia"/>
                <w:sz w:val="22"/>
              </w:rPr>
              <w:t>【子宮がん】</w:t>
            </w:r>
          </w:p>
          <w:p w14:paraId="73FFE480" w14:textId="6497371C" w:rsidR="00912E8B" w:rsidRPr="0020758F" w:rsidRDefault="0020758F" w:rsidP="00B4669D">
            <w:pPr>
              <w:spacing w:line="300" w:lineRule="exact"/>
              <w:jc w:val="center"/>
              <w:rPr>
                <w:rFonts w:ascii="ＭＳ 明朝" w:eastAsia="ＭＳ 明朝" w:hAnsi="ＭＳ 明朝"/>
                <w:sz w:val="22"/>
              </w:rPr>
            </w:pPr>
            <w:r>
              <w:rPr>
                <w:rFonts w:ascii="ＭＳ 明朝" w:eastAsia="ＭＳ 明朝" w:hAnsi="ＭＳ 明朝" w:hint="eastAsia"/>
                <w:sz w:val="22"/>
              </w:rPr>
              <w:t>10</w:t>
            </w:r>
            <w:r w:rsidRPr="0020758F">
              <w:rPr>
                <w:rFonts w:ascii="ＭＳ 明朝" w:eastAsia="ＭＳ 明朝" w:hAnsi="ＭＳ 明朝"/>
                <w:sz w:val="22"/>
              </w:rPr>
              <w:t>.</w:t>
            </w:r>
            <w:r>
              <w:rPr>
                <w:rFonts w:ascii="ＭＳ 明朝" w:eastAsia="ＭＳ 明朝" w:hAnsi="ＭＳ 明朝" w:hint="eastAsia"/>
                <w:sz w:val="22"/>
              </w:rPr>
              <w:t>4</w:t>
            </w:r>
            <w:r w:rsidRPr="0020758F">
              <w:rPr>
                <w:rFonts w:ascii="ＭＳ 明朝" w:eastAsia="ＭＳ 明朝" w:hAnsi="ＭＳ 明朝"/>
                <w:sz w:val="22"/>
              </w:rPr>
              <w:t>％</w:t>
            </w:r>
          </w:p>
        </w:tc>
        <w:tc>
          <w:tcPr>
            <w:tcW w:w="2126" w:type="dxa"/>
            <w:vAlign w:val="center"/>
          </w:tcPr>
          <w:p w14:paraId="6042DF1D" w14:textId="77777777" w:rsidR="004E7B76" w:rsidRPr="0020758F" w:rsidRDefault="004E7B76" w:rsidP="004E7B76">
            <w:pPr>
              <w:spacing w:line="300" w:lineRule="exact"/>
              <w:jc w:val="center"/>
              <w:rPr>
                <w:rFonts w:ascii="ＭＳ 明朝" w:eastAsia="ＭＳ 明朝" w:hAnsi="ＭＳ 明朝"/>
                <w:sz w:val="22"/>
              </w:rPr>
            </w:pPr>
            <w:r w:rsidRPr="0020758F">
              <w:rPr>
                <w:rFonts w:ascii="ＭＳ 明朝" w:eastAsia="ＭＳ 明朝" w:hAnsi="ＭＳ 明朝" w:hint="eastAsia"/>
                <w:sz w:val="22"/>
              </w:rPr>
              <w:t>【乳がん】</w:t>
            </w:r>
          </w:p>
          <w:p w14:paraId="007636E0" w14:textId="404ADE71" w:rsidR="004E7B76" w:rsidRPr="0020758F" w:rsidRDefault="004E7B76" w:rsidP="004E7B76">
            <w:pPr>
              <w:spacing w:line="300" w:lineRule="exact"/>
              <w:jc w:val="center"/>
              <w:rPr>
                <w:rFonts w:ascii="ＭＳ 明朝" w:eastAsia="ＭＳ 明朝" w:hAnsi="ＭＳ 明朝"/>
                <w:sz w:val="22"/>
              </w:rPr>
            </w:pPr>
            <w:r>
              <w:rPr>
                <w:rFonts w:ascii="ＭＳ 明朝" w:eastAsia="ＭＳ 明朝" w:hAnsi="ＭＳ 明朝" w:hint="eastAsia"/>
                <w:sz w:val="22"/>
              </w:rPr>
              <w:t>12.7</w:t>
            </w:r>
            <w:r w:rsidRPr="0020758F">
              <w:rPr>
                <w:rFonts w:ascii="ＭＳ 明朝" w:eastAsia="ＭＳ 明朝" w:hAnsi="ＭＳ 明朝"/>
                <w:sz w:val="22"/>
              </w:rPr>
              <w:t>％</w:t>
            </w:r>
          </w:p>
          <w:p w14:paraId="5223F2F6" w14:textId="77777777" w:rsidR="004E7B76" w:rsidRDefault="004E7B76" w:rsidP="004E7B76">
            <w:pPr>
              <w:spacing w:line="300" w:lineRule="exact"/>
              <w:jc w:val="center"/>
              <w:rPr>
                <w:rFonts w:ascii="ＭＳ 明朝" w:eastAsia="ＭＳ 明朝" w:hAnsi="ＭＳ 明朝"/>
                <w:sz w:val="22"/>
              </w:rPr>
            </w:pPr>
            <w:r w:rsidRPr="0020758F">
              <w:rPr>
                <w:rFonts w:ascii="ＭＳ 明朝" w:eastAsia="ＭＳ 明朝" w:hAnsi="ＭＳ 明朝" w:hint="eastAsia"/>
                <w:sz w:val="22"/>
              </w:rPr>
              <w:t>【子宮がん】</w:t>
            </w:r>
          </w:p>
          <w:p w14:paraId="68EDA07B" w14:textId="1933826C" w:rsidR="00912E8B" w:rsidRPr="0020758F" w:rsidRDefault="004E7B76" w:rsidP="004E7B76">
            <w:pPr>
              <w:spacing w:line="300" w:lineRule="exact"/>
              <w:jc w:val="center"/>
              <w:rPr>
                <w:rFonts w:ascii="ＭＳ 明朝" w:eastAsia="ＭＳ 明朝" w:hAnsi="ＭＳ 明朝" w:hint="eastAsia"/>
                <w:sz w:val="22"/>
              </w:rPr>
            </w:pPr>
            <w:r>
              <w:rPr>
                <w:rFonts w:ascii="ＭＳ 明朝" w:eastAsia="ＭＳ 明朝" w:hAnsi="ＭＳ 明朝" w:hint="eastAsia"/>
                <w:sz w:val="22"/>
              </w:rPr>
              <w:t>11.3</w:t>
            </w:r>
            <w:r w:rsidRPr="0020758F">
              <w:rPr>
                <w:rFonts w:ascii="ＭＳ 明朝" w:eastAsia="ＭＳ 明朝" w:hAnsi="ＭＳ 明朝"/>
                <w:sz w:val="22"/>
              </w:rPr>
              <w:t>％</w:t>
            </w:r>
          </w:p>
        </w:tc>
        <w:tc>
          <w:tcPr>
            <w:tcW w:w="1559" w:type="dxa"/>
            <w:vAlign w:val="center"/>
          </w:tcPr>
          <w:p w14:paraId="038B9A18" w14:textId="77777777" w:rsidR="00912E8B" w:rsidRPr="0020758F" w:rsidRDefault="00912E8B" w:rsidP="00BD435C">
            <w:pPr>
              <w:spacing w:line="300" w:lineRule="exact"/>
              <w:jc w:val="center"/>
              <w:rPr>
                <w:rFonts w:ascii="ＭＳ 明朝" w:eastAsia="ＭＳ 明朝" w:hAnsi="ＭＳ 明朝"/>
                <w:sz w:val="22"/>
              </w:rPr>
            </w:pPr>
            <w:r w:rsidRPr="0020758F">
              <w:rPr>
                <w:rFonts w:ascii="ＭＳ 明朝" w:eastAsia="ＭＳ 明朝" w:hAnsi="ＭＳ 明朝" w:hint="eastAsia"/>
                <w:sz w:val="22"/>
              </w:rPr>
              <w:t>【乳がん】</w:t>
            </w:r>
          </w:p>
          <w:p w14:paraId="28C7E443" w14:textId="7DECE149" w:rsidR="00912E8B" w:rsidRPr="0020758F" w:rsidRDefault="00912E8B" w:rsidP="00BD435C">
            <w:pPr>
              <w:spacing w:line="300" w:lineRule="exact"/>
              <w:jc w:val="center"/>
              <w:rPr>
                <w:rFonts w:ascii="ＭＳ 明朝" w:eastAsia="ＭＳ 明朝" w:hAnsi="ＭＳ 明朝"/>
                <w:sz w:val="22"/>
              </w:rPr>
            </w:pPr>
            <w:r w:rsidRPr="0020758F">
              <w:rPr>
                <w:rFonts w:ascii="ＭＳ 明朝" w:eastAsia="ＭＳ 明朝" w:hAnsi="ＭＳ 明朝"/>
                <w:sz w:val="22"/>
              </w:rPr>
              <w:t>50.0％</w:t>
            </w:r>
          </w:p>
          <w:p w14:paraId="557FC8DE" w14:textId="77777777" w:rsidR="0020758F" w:rsidRDefault="00912E8B" w:rsidP="0020758F">
            <w:pPr>
              <w:spacing w:line="300" w:lineRule="exact"/>
              <w:jc w:val="center"/>
              <w:rPr>
                <w:rFonts w:ascii="ＭＳ 明朝" w:eastAsia="ＭＳ 明朝" w:hAnsi="ＭＳ 明朝"/>
                <w:sz w:val="22"/>
              </w:rPr>
            </w:pPr>
            <w:r w:rsidRPr="0020758F">
              <w:rPr>
                <w:rFonts w:ascii="ＭＳ 明朝" w:eastAsia="ＭＳ 明朝" w:hAnsi="ＭＳ 明朝" w:hint="eastAsia"/>
                <w:sz w:val="22"/>
              </w:rPr>
              <w:t>【子宮がん】</w:t>
            </w:r>
          </w:p>
          <w:p w14:paraId="7F327BED" w14:textId="26EC6231" w:rsidR="00912E8B" w:rsidRPr="0020758F" w:rsidRDefault="00912E8B" w:rsidP="0020758F">
            <w:pPr>
              <w:spacing w:line="300" w:lineRule="exact"/>
              <w:jc w:val="center"/>
              <w:rPr>
                <w:rFonts w:ascii="ＭＳ 明朝" w:eastAsia="ＭＳ 明朝" w:hAnsi="ＭＳ 明朝"/>
                <w:sz w:val="22"/>
              </w:rPr>
            </w:pPr>
            <w:r w:rsidRPr="0020758F">
              <w:rPr>
                <w:rFonts w:ascii="ＭＳ 明朝" w:eastAsia="ＭＳ 明朝" w:hAnsi="ＭＳ 明朝"/>
                <w:sz w:val="22"/>
              </w:rPr>
              <w:t>50.0％</w:t>
            </w:r>
          </w:p>
        </w:tc>
        <w:tc>
          <w:tcPr>
            <w:tcW w:w="986" w:type="dxa"/>
            <w:vMerge w:val="restart"/>
          </w:tcPr>
          <w:p w14:paraId="5E2D1C30" w14:textId="71933AD5" w:rsidR="00912E8B" w:rsidRPr="0020758F" w:rsidRDefault="00912E8B" w:rsidP="00BD435C">
            <w:pPr>
              <w:spacing w:line="300" w:lineRule="exact"/>
              <w:jc w:val="center"/>
              <w:rPr>
                <w:rFonts w:ascii="ＭＳ 明朝" w:eastAsia="ＭＳ 明朝" w:hAnsi="ＭＳ 明朝"/>
                <w:sz w:val="22"/>
              </w:rPr>
            </w:pPr>
            <w:r w:rsidRPr="0020758F">
              <w:rPr>
                <w:rFonts w:ascii="ＭＳ 明朝" w:eastAsia="ＭＳ 明朝" w:hAnsi="ＭＳ 明朝" w:hint="eastAsia"/>
                <w:sz w:val="22"/>
              </w:rPr>
              <w:t>※数値の確定後、判定</w:t>
            </w:r>
          </w:p>
        </w:tc>
      </w:tr>
      <w:tr w:rsidR="00912E8B" w:rsidRPr="007035B9" w14:paraId="7F43CD67" w14:textId="039F534E" w:rsidTr="0035140C">
        <w:tc>
          <w:tcPr>
            <w:tcW w:w="2126" w:type="dxa"/>
          </w:tcPr>
          <w:p w14:paraId="6B5F2967" w14:textId="2A93A975" w:rsidR="00912E8B" w:rsidRPr="0020758F" w:rsidRDefault="00912E8B" w:rsidP="00BD435C">
            <w:pPr>
              <w:spacing w:line="300" w:lineRule="exact"/>
              <w:rPr>
                <w:rFonts w:ascii="ＭＳ 明朝" w:eastAsia="ＭＳ 明朝" w:hAnsi="ＭＳ 明朝"/>
                <w:sz w:val="22"/>
              </w:rPr>
            </w:pPr>
            <w:r w:rsidRPr="0020758F">
              <w:rPr>
                <w:rFonts w:ascii="ＭＳ 明朝" w:eastAsia="ＭＳ 明朝" w:hAnsi="ＭＳ 明朝" w:hint="eastAsia"/>
                <w:sz w:val="22"/>
              </w:rPr>
              <w:t>特定健診の受診率（国民健康保険被保険者）</w:t>
            </w:r>
          </w:p>
        </w:tc>
        <w:tc>
          <w:tcPr>
            <w:tcW w:w="1560" w:type="dxa"/>
            <w:vAlign w:val="center"/>
          </w:tcPr>
          <w:p w14:paraId="56FBFB56" w14:textId="215B826C" w:rsidR="00912E8B" w:rsidRPr="0020758F" w:rsidRDefault="0020758F" w:rsidP="00B4669D">
            <w:pPr>
              <w:spacing w:line="300" w:lineRule="exact"/>
              <w:jc w:val="center"/>
              <w:rPr>
                <w:rFonts w:ascii="ＭＳ 明朝" w:eastAsia="ＭＳ 明朝" w:hAnsi="ＭＳ 明朝"/>
                <w:sz w:val="22"/>
              </w:rPr>
            </w:pPr>
            <w:r w:rsidRPr="0020758F">
              <w:rPr>
                <w:rFonts w:ascii="ＭＳ 明朝" w:eastAsia="ＭＳ 明朝" w:hAnsi="ＭＳ 明朝" w:hint="eastAsia"/>
                <w:sz w:val="22"/>
              </w:rPr>
              <w:t>30.0％</w:t>
            </w:r>
          </w:p>
        </w:tc>
        <w:tc>
          <w:tcPr>
            <w:tcW w:w="2126" w:type="dxa"/>
            <w:vAlign w:val="center"/>
          </w:tcPr>
          <w:p w14:paraId="57E66552" w14:textId="77777777" w:rsidR="0035140C" w:rsidRDefault="00912E8B" w:rsidP="00BD435C">
            <w:pPr>
              <w:spacing w:line="300" w:lineRule="exact"/>
              <w:rPr>
                <w:rFonts w:ascii="ＭＳ 明朝" w:eastAsia="ＭＳ 明朝" w:hAnsi="ＭＳ 明朝"/>
                <w:sz w:val="22"/>
              </w:rPr>
            </w:pPr>
            <w:r w:rsidRPr="0035140C">
              <w:rPr>
                <w:rFonts w:ascii="ＭＳ 明朝" w:eastAsia="ＭＳ 明朝" w:hAnsi="ＭＳ 明朝" w:hint="eastAsia"/>
                <w:sz w:val="22"/>
              </w:rPr>
              <w:t>11月</w:t>
            </w:r>
            <w:r w:rsidR="002812F3" w:rsidRPr="0035140C">
              <w:rPr>
                <w:rFonts w:ascii="ＭＳ 明朝" w:eastAsia="ＭＳ 明朝" w:hAnsi="ＭＳ 明朝" w:hint="eastAsia"/>
                <w:sz w:val="22"/>
              </w:rPr>
              <w:t>に実績確定</w:t>
            </w:r>
          </w:p>
          <w:p w14:paraId="3CC43467" w14:textId="00340CFD" w:rsidR="00912E8B" w:rsidRPr="0035140C" w:rsidRDefault="002812F3" w:rsidP="0035140C">
            <w:pPr>
              <w:spacing w:line="300" w:lineRule="exact"/>
              <w:rPr>
                <w:rFonts w:ascii="ＭＳ 明朝" w:eastAsia="ＭＳ 明朝" w:hAnsi="ＭＳ 明朝"/>
                <w:sz w:val="18"/>
                <w:szCs w:val="18"/>
              </w:rPr>
            </w:pPr>
            <w:r w:rsidRPr="0035140C">
              <w:rPr>
                <w:rFonts w:ascii="ＭＳ 明朝" w:eastAsia="ＭＳ 明朝" w:hAnsi="ＭＳ 明朝" w:hint="eastAsia"/>
                <w:szCs w:val="21"/>
              </w:rPr>
              <w:t>34.9％</w:t>
            </w:r>
            <w:r w:rsidRPr="0035140C">
              <w:rPr>
                <w:rFonts w:ascii="ＭＳ 明朝" w:eastAsia="ＭＳ 明朝" w:hAnsi="ＭＳ 明朝" w:hint="eastAsia"/>
                <w:sz w:val="18"/>
                <w:szCs w:val="18"/>
              </w:rPr>
              <w:t>(令和５年実績</w:t>
            </w:r>
            <w:r w:rsidRPr="0035140C">
              <w:rPr>
                <w:rFonts w:ascii="ＭＳ 明朝" w:eastAsia="ＭＳ 明朝" w:hAnsi="ＭＳ 明朝"/>
                <w:sz w:val="18"/>
                <w:szCs w:val="18"/>
              </w:rPr>
              <w:t>）</w:t>
            </w:r>
          </w:p>
        </w:tc>
        <w:tc>
          <w:tcPr>
            <w:tcW w:w="1559" w:type="dxa"/>
            <w:vAlign w:val="center"/>
          </w:tcPr>
          <w:p w14:paraId="4E1B211E" w14:textId="0979E5D2" w:rsidR="00912E8B" w:rsidRPr="0020758F" w:rsidRDefault="00912E8B" w:rsidP="00BD435C">
            <w:pPr>
              <w:spacing w:line="300" w:lineRule="exact"/>
              <w:jc w:val="center"/>
              <w:rPr>
                <w:rFonts w:ascii="ＭＳ 明朝" w:eastAsia="ＭＳ 明朝" w:hAnsi="ＭＳ 明朝"/>
                <w:sz w:val="22"/>
              </w:rPr>
            </w:pPr>
            <w:r w:rsidRPr="0020758F">
              <w:rPr>
                <w:rFonts w:ascii="ＭＳ 明朝" w:eastAsia="ＭＳ 明朝" w:hAnsi="ＭＳ 明朝" w:hint="eastAsia"/>
                <w:sz w:val="22"/>
              </w:rPr>
              <w:t>50.0％</w:t>
            </w:r>
          </w:p>
        </w:tc>
        <w:tc>
          <w:tcPr>
            <w:tcW w:w="986" w:type="dxa"/>
            <w:vMerge/>
            <w:vAlign w:val="center"/>
          </w:tcPr>
          <w:p w14:paraId="124B801A" w14:textId="56B9B794" w:rsidR="00912E8B" w:rsidRDefault="00912E8B" w:rsidP="00BD435C">
            <w:pPr>
              <w:spacing w:line="300" w:lineRule="exact"/>
              <w:jc w:val="center"/>
              <w:rPr>
                <w:rFonts w:ascii="ＭＳ 明朝" w:eastAsia="ＭＳ 明朝" w:hAnsi="ＭＳ 明朝"/>
                <w:sz w:val="24"/>
                <w:szCs w:val="24"/>
              </w:rPr>
            </w:pPr>
          </w:p>
        </w:tc>
      </w:tr>
    </w:tbl>
    <w:p w14:paraId="38E4F4EF" w14:textId="651F4E66" w:rsidR="00C64CAA" w:rsidRPr="007035B9" w:rsidRDefault="00B8429C" w:rsidP="00A875D4">
      <w:pPr>
        <w:ind w:left="142" w:hangingChars="59" w:hanging="142"/>
        <w:rPr>
          <w:rFonts w:ascii="BIZ UDゴシック" w:eastAsia="BIZ UDゴシック" w:hAnsi="BIZ UDゴシック"/>
          <w:b/>
          <w:bCs/>
          <w:sz w:val="24"/>
          <w:szCs w:val="24"/>
        </w:rPr>
      </w:pPr>
      <w:r w:rsidRPr="007035B9">
        <w:rPr>
          <w:rFonts w:ascii="ＭＳ 明朝" w:eastAsia="ＭＳ 明朝" w:hAnsi="ＭＳ 明朝" w:hint="eastAsia"/>
          <w:sz w:val="24"/>
          <w:szCs w:val="24"/>
        </w:rPr>
        <w:lastRenderedPageBreak/>
        <w:t>（</w:t>
      </w:r>
      <w:r w:rsidRPr="007035B9">
        <w:rPr>
          <w:rFonts w:ascii="BIZ UDゴシック" w:eastAsia="BIZ UDゴシック" w:hAnsi="BIZ UDゴシック" w:hint="eastAsia"/>
          <w:sz w:val="24"/>
          <w:szCs w:val="24"/>
        </w:rPr>
        <w:t>２）</w:t>
      </w:r>
      <w:r w:rsidR="00511E6D" w:rsidRPr="007035B9">
        <w:rPr>
          <w:rFonts w:ascii="BIZ UDゴシック" w:eastAsia="BIZ UDゴシック" w:hAnsi="BIZ UDゴシック" w:hint="eastAsia"/>
          <w:sz w:val="24"/>
          <w:szCs w:val="24"/>
        </w:rPr>
        <w:t>主な取組状況</w:t>
      </w:r>
    </w:p>
    <w:tbl>
      <w:tblPr>
        <w:tblStyle w:val="a3"/>
        <w:tblW w:w="8217" w:type="dxa"/>
        <w:tblInd w:w="147" w:type="dxa"/>
        <w:tblLook w:val="04A0" w:firstRow="1" w:lastRow="0" w:firstColumn="1" w:lastColumn="0" w:noHBand="0" w:noVBand="1"/>
      </w:tblPr>
      <w:tblGrid>
        <w:gridCol w:w="1980"/>
        <w:gridCol w:w="6237"/>
      </w:tblGrid>
      <w:tr w:rsidR="00FA4348" w:rsidRPr="007035B9" w14:paraId="260A4A3D" w14:textId="77777777" w:rsidTr="00891EC4">
        <w:tc>
          <w:tcPr>
            <w:tcW w:w="8217" w:type="dxa"/>
            <w:gridSpan w:val="2"/>
            <w:tcBorders>
              <w:top w:val="nil"/>
              <w:left w:val="nil"/>
              <w:right w:val="nil"/>
            </w:tcBorders>
          </w:tcPr>
          <w:p w14:paraId="738A91DA" w14:textId="4C5324AC" w:rsidR="00FA4348" w:rsidRPr="007035B9" w:rsidRDefault="003E49C8" w:rsidP="00BD435C">
            <w:pPr>
              <w:spacing w:line="300" w:lineRule="exact"/>
              <w:rPr>
                <w:rFonts w:ascii="BIZ UDゴシック" w:eastAsia="BIZ UDゴシック" w:hAnsi="BIZ UDゴシック"/>
                <w:sz w:val="24"/>
                <w:szCs w:val="24"/>
              </w:rPr>
            </w:pPr>
            <w:r w:rsidRPr="007035B9">
              <w:rPr>
                <w:rFonts w:ascii="BIZ UDゴシック" w:eastAsia="BIZ UDゴシック" w:hAnsi="BIZ UDゴシック" w:hint="eastAsia"/>
                <w:sz w:val="24"/>
                <w:szCs w:val="24"/>
                <w:shd w:val="pct15" w:color="auto" w:fill="FFFFFF"/>
              </w:rPr>
              <w:t>【</w:t>
            </w:r>
            <w:r w:rsidR="002F6887" w:rsidRPr="007035B9">
              <w:rPr>
                <w:rFonts w:ascii="BIZ UDゴシック" w:eastAsia="BIZ UDゴシック" w:hAnsi="BIZ UDゴシック" w:hint="eastAsia"/>
                <w:sz w:val="24"/>
                <w:szCs w:val="24"/>
                <w:shd w:val="pct15" w:color="auto" w:fill="FFFFFF"/>
              </w:rPr>
              <w:t>基本的</w:t>
            </w:r>
            <w:r w:rsidRPr="007035B9">
              <w:rPr>
                <w:rFonts w:ascii="BIZ UDゴシック" w:eastAsia="BIZ UDゴシック" w:hAnsi="BIZ UDゴシック" w:hint="eastAsia"/>
                <w:sz w:val="24"/>
                <w:szCs w:val="24"/>
                <w:shd w:val="pct15" w:color="auto" w:fill="FFFFFF"/>
              </w:rPr>
              <w:t>施策</w:t>
            </w:r>
            <w:r w:rsidR="002F6887" w:rsidRPr="007035B9">
              <w:rPr>
                <w:rFonts w:ascii="BIZ UDゴシック" w:eastAsia="BIZ UDゴシック" w:hAnsi="BIZ UDゴシック" w:hint="eastAsia"/>
                <w:sz w:val="24"/>
                <w:szCs w:val="24"/>
                <w:shd w:val="pct15" w:color="auto" w:fill="FFFFFF"/>
              </w:rPr>
              <w:t>１</w:t>
            </w:r>
            <w:r w:rsidRPr="007035B9">
              <w:rPr>
                <w:rFonts w:ascii="BIZ UDゴシック" w:eastAsia="BIZ UDゴシック" w:hAnsi="BIZ UDゴシック" w:hint="eastAsia"/>
                <w:sz w:val="24"/>
                <w:szCs w:val="24"/>
                <w:shd w:val="pct15" w:color="auto" w:fill="FFFFFF"/>
              </w:rPr>
              <w:t>】</w:t>
            </w:r>
            <w:r w:rsidR="002F6887" w:rsidRPr="007035B9">
              <w:rPr>
                <w:rFonts w:ascii="BIZ UDゴシック" w:eastAsia="BIZ UDゴシック" w:hAnsi="BIZ UDゴシック" w:hint="eastAsia"/>
                <w:sz w:val="24"/>
                <w:szCs w:val="24"/>
                <w:shd w:val="pct15" w:color="auto" w:fill="FFFFFF"/>
              </w:rPr>
              <w:t>女性に対するあらゆる暴力の根絶</w:t>
            </w:r>
          </w:p>
        </w:tc>
      </w:tr>
      <w:tr w:rsidR="00C64CAA" w:rsidRPr="007035B9" w14:paraId="3AB84334" w14:textId="77777777" w:rsidTr="00891EC4">
        <w:tc>
          <w:tcPr>
            <w:tcW w:w="1980" w:type="dxa"/>
          </w:tcPr>
          <w:p w14:paraId="73CECB51" w14:textId="197E692E" w:rsidR="00C64CAA" w:rsidRPr="007035B9" w:rsidRDefault="003C631C"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取組</w:t>
            </w:r>
            <w:r w:rsidR="000678B6">
              <w:rPr>
                <w:rFonts w:ascii="ＭＳ 明朝" w:eastAsia="ＭＳ 明朝" w:hAnsi="ＭＳ 明朝" w:hint="eastAsia"/>
                <w:sz w:val="24"/>
                <w:szCs w:val="24"/>
              </w:rPr>
              <w:t>18</w:t>
            </w:r>
          </w:p>
        </w:tc>
        <w:tc>
          <w:tcPr>
            <w:tcW w:w="6237" w:type="dxa"/>
          </w:tcPr>
          <w:p w14:paraId="5F5AD55D" w14:textId="0022391E" w:rsidR="00C64CAA" w:rsidRPr="007035B9" w:rsidRDefault="00452C8E" w:rsidP="00BD435C">
            <w:pPr>
              <w:spacing w:line="300" w:lineRule="exact"/>
              <w:rPr>
                <w:rFonts w:ascii="ＭＳ 明朝" w:eastAsia="ＭＳ 明朝" w:hAnsi="ＭＳ 明朝"/>
                <w:sz w:val="24"/>
                <w:szCs w:val="24"/>
              </w:rPr>
            </w:pPr>
            <w:r>
              <w:rPr>
                <w:rFonts w:ascii="ＭＳ 明朝" w:eastAsia="ＭＳ 明朝" w:hAnsi="ＭＳ 明朝" w:hint="eastAsia"/>
                <w:sz w:val="24"/>
                <w:szCs w:val="24"/>
              </w:rPr>
              <w:t>DV</w:t>
            </w:r>
            <w:r w:rsidR="002F6887" w:rsidRPr="007035B9">
              <w:rPr>
                <w:rFonts w:ascii="ＭＳ 明朝" w:eastAsia="ＭＳ 明朝" w:hAnsi="ＭＳ 明朝"/>
                <w:sz w:val="24"/>
                <w:szCs w:val="24"/>
              </w:rPr>
              <w:t>に対する正しい知識の普及・啓発</w:t>
            </w:r>
          </w:p>
        </w:tc>
      </w:tr>
      <w:tr w:rsidR="00D00246" w:rsidRPr="007035B9" w14:paraId="4D67B73C" w14:textId="77777777" w:rsidTr="00D00246">
        <w:tc>
          <w:tcPr>
            <w:tcW w:w="1980" w:type="dxa"/>
            <w:tcBorders>
              <w:bottom w:val="single" w:sz="4" w:space="0" w:color="auto"/>
            </w:tcBorders>
          </w:tcPr>
          <w:p w14:paraId="7602D74F" w14:textId="31692B7E" w:rsidR="00D00246" w:rsidRPr="007035B9" w:rsidRDefault="00D00246" w:rsidP="00BD435C">
            <w:pPr>
              <w:spacing w:line="300" w:lineRule="exact"/>
              <w:rPr>
                <w:rFonts w:ascii="ＭＳ 明朝" w:eastAsia="ＭＳ 明朝" w:hAnsi="ＭＳ 明朝"/>
                <w:sz w:val="24"/>
                <w:szCs w:val="24"/>
              </w:rPr>
            </w:pPr>
            <w:r>
              <w:rPr>
                <w:rFonts w:ascii="ＭＳ 明朝" w:eastAsia="ＭＳ 明朝" w:hAnsi="ＭＳ 明朝" w:hint="eastAsia"/>
                <w:sz w:val="24"/>
                <w:szCs w:val="24"/>
              </w:rPr>
              <w:t>主な内容１</w:t>
            </w:r>
          </w:p>
        </w:tc>
        <w:tc>
          <w:tcPr>
            <w:tcW w:w="6237" w:type="dxa"/>
            <w:tcBorders>
              <w:bottom w:val="single" w:sz="4" w:space="0" w:color="auto"/>
            </w:tcBorders>
          </w:tcPr>
          <w:p w14:paraId="660AF50C" w14:textId="4D58A915" w:rsidR="00D00246" w:rsidRDefault="00D00246" w:rsidP="00BD435C">
            <w:pPr>
              <w:spacing w:line="300" w:lineRule="exact"/>
              <w:rPr>
                <w:rFonts w:ascii="ＭＳ 明朝" w:eastAsia="ＭＳ 明朝" w:hAnsi="ＭＳ 明朝"/>
                <w:sz w:val="24"/>
                <w:szCs w:val="24"/>
              </w:rPr>
            </w:pPr>
            <w:r w:rsidRPr="00D00246">
              <w:rPr>
                <w:rFonts w:ascii="ＭＳ 明朝" w:eastAsia="ＭＳ 明朝" w:hAnsi="ＭＳ 明朝" w:hint="eastAsia"/>
                <w:sz w:val="24"/>
                <w:szCs w:val="24"/>
              </w:rPr>
              <w:t>講座やパンフレット等による市民への啓発</w:t>
            </w:r>
          </w:p>
        </w:tc>
      </w:tr>
      <w:tr w:rsidR="00D00246" w:rsidRPr="007035B9" w14:paraId="181D78F3" w14:textId="77777777" w:rsidTr="00D00246">
        <w:tc>
          <w:tcPr>
            <w:tcW w:w="1980" w:type="dxa"/>
            <w:tcBorders>
              <w:bottom w:val="double" w:sz="4" w:space="0" w:color="auto"/>
            </w:tcBorders>
          </w:tcPr>
          <w:p w14:paraId="6C25CE8F" w14:textId="087FEF03" w:rsidR="00D00246" w:rsidRDefault="00D00246"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令和</w:t>
            </w:r>
            <w:r w:rsidR="00AD6CBC">
              <w:rPr>
                <w:rFonts w:ascii="ＭＳ 明朝" w:eastAsia="ＭＳ 明朝" w:hAnsi="ＭＳ 明朝" w:hint="eastAsia"/>
                <w:sz w:val="24"/>
                <w:szCs w:val="24"/>
              </w:rPr>
              <w:t>６</w:t>
            </w:r>
            <w:r w:rsidRPr="007035B9">
              <w:rPr>
                <w:rFonts w:ascii="ＭＳ 明朝" w:eastAsia="ＭＳ 明朝" w:hAnsi="ＭＳ 明朝" w:hint="eastAsia"/>
                <w:sz w:val="24"/>
                <w:szCs w:val="24"/>
              </w:rPr>
              <w:t>年度実績</w:t>
            </w:r>
          </w:p>
        </w:tc>
        <w:tc>
          <w:tcPr>
            <w:tcW w:w="6237" w:type="dxa"/>
            <w:tcBorders>
              <w:bottom w:val="double" w:sz="4" w:space="0" w:color="auto"/>
            </w:tcBorders>
          </w:tcPr>
          <w:p w14:paraId="63DF6EBC" w14:textId="5029BB50" w:rsidR="00D00246" w:rsidRPr="00D00246" w:rsidRDefault="00D00246"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w:t>
            </w:r>
            <w:r w:rsidRPr="00D00246">
              <w:rPr>
                <w:rFonts w:ascii="ＭＳ 明朝" w:eastAsia="ＭＳ 明朝" w:hAnsi="ＭＳ 明朝" w:hint="eastAsia"/>
                <w:sz w:val="24"/>
                <w:szCs w:val="24"/>
              </w:rPr>
              <w:t>啓発の実施</w:t>
            </w:r>
            <w:r w:rsidRPr="00D00246">
              <w:rPr>
                <w:rFonts w:ascii="ＭＳ 明朝" w:eastAsia="ＭＳ 明朝" w:hAnsi="ＭＳ 明朝" w:hint="eastAsia"/>
                <w:sz w:val="24"/>
                <w:szCs w:val="24"/>
              </w:rPr>
              <w:br/>
              <w:t>・相談カードの設置</w:t>
            </w:r>
            <w:r w:rsidRPr="00D00246">
              <w:rPr>
                <w:rFonts w:ascii="ＭＳ 明朝" w:eastAsia="ＭＳ 明朝" w:hAnsi="ＭＳ 明朝" w:hint="eastAsia"/>
                <w:sz w:val="24"/>
                <w:szCs w:val="24"/>
              </w:rPr>
              <w:br/>
              <w:t xml:space="preserve">　市内公共施設、銀行、市内医療機関（産婦人科）、幼稚園、スーパー、市内警察署、ハローワーク、郵便局等　　　　　</w:t>
            </w:r>
            <w:r w:rsidRPr="00D00246">
              <w:rPr>
                <w:rFonts w:ascii="ＭＳ 明朝" w:eastAsia="ＭＳ 明朝" w:hAnsi="ＭＳ 明朝" w:hint="eastAsia"/>
                <w:sz w:val="24"/>
                <w:szCs w:val="24"/>
              </w:rPr>
              <w:br/>
              <w:t>・女性に対する暴力をなくす週間に合わせ、市内公共施設の巡回展示、パープルライトアップの実施</w:t>
            </w:r>
          </w:p>
          <w:p w14:paraId="01724714" w14:textId="0DA80F05" w:rsidR="00D00246" w:rsidRPr="00D00246" w:rsidRDefault="00D00246" w:rsidP="00BD435C">
            <w:pPr>
              <w:spacing w:line="300" w:lineRule="exact"/>
              <w:rPr>
                <w:rFonts w:ascii="ＭＳ 明朝" w:eastAsia="ＭＳ 明朝" w:hAnsi="ＭＳ 明朝"/>
                <w:sz w:val="24"/>
                <w:szCs w:val="24"/>
              </w:rPr>
            </w:pPr>
            <w:r w:rsidRPr="00D00246">
              <w:rPr>
                <w:rFonts w:ascii="ＭＳ 明朝" w:eastAsia="ＭＳ 明朝" w:hAnsi="ＭＳ 明朝"/>
                <w:sz w:val="24"/>
                <w:szCs w:val="24"/>
              </w:rPr>
              <w:t>・</w:t>
            </w:r>
            <w:r w:rsidRPr="00D00246">
              <w:rPr>
                <w:rFonts w:ascii="ＭＳ 明朝" w:eastAsia="ＭＳ 明朝" w:hAnsi="ＭＳ 明朝" w:hint="eastAsia"/>
                <w:sz w:val="24"/>
                <w:szCs w:val="24"/>
              </w:rPr>
              <w:t>NPO法人あいちかすがいっこ主催の「ママの文化祭」に出展し、女性に対する暴力防止のシンボルであるパープルリボンで装飾したツリーを設置し、相談窓口案内カードや子どもに対する性暴力に関するパンフレットを配布</w:t>
            </w:r>
          </w:p>
        </w:tc>
      </w:tr>
      <w:tr w:rsidR="002F6887" w:rsidRPr="007035B9" w14:paraId="18FA684A" w14:textId="77777777" w:rsidTr="00D00246">
        <w:tc>
          <w:tcPr>
            <w:tcW w:w="1980" w:type="dxa"/>
            <w:tcBorders>
              <w:top w:val="double" w:sz="4" w:space="0" w:color="auto"/>
            </w:tcBorders>
          </w:tcPr>
          <w:p w14:paraId="42FDADD6" w14:textId="3B309E8F" w:rsidR="002F6887" w:rsidRPr="007035B9" w:rsidRDefault="002F6887"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主な内容</w:t>
            </w:r>
            <w:r w:rsidR="00247DA0">
              <w:rPr>
                <w:rFonts w:ascii="ＭＳ 明朝" w:eastAsia="ＭＳ 明朝" w:hAnsi="ＭＳ 明朝" w:hint="eastAsia"/>
                <w:sz w:val="24"/>
                <w:szCs w:val="24"/>
              </w:rPr>
              <w:t>２</w:t>
            </w:r>
          </w:p>
        </w:tc>
        <w:tc>
          <w:tcPr>
            <w:tcW w:w="6237" w:type="dxa"/>
            <w:tcBorders>
              <w:top w:val="double" w:sz="4" w:space="0" w:color="auto"/>
            </w:tcBorders>
          </w:tcPr>
          <w:p w14:paraId="1902BC31" w14:textId="06489713" w:rsidR="002F6887" w:rsidRPr="007035B9" w:rsidRDefault="00247DA0" w:rsidP="00BD435C">
            <w:pPr>
              <w:spacing w:line="300" w:lineRule="exact"/>
              <w:rPr>
                <w:rFonts w:ascii="ＭＳ 明朝" w:eastAsia="ＭＳ 明朝" w:hAnsi="ＭＳ 明朝"/>
                <w:sz w:val="24"/>
                <w:szCs w:val="24"/>
              </w:rPr>
            </w:pPr>
            <w:r>
              <w:rPr>
                <w:rFonts w:ascii="ＭＳ 明朝" w:eastAsia="ＭＳ 明朝" w:hAnsi="ＭＳ 明朝" w:hint="eastAsia"/>
                <w:sz w:val="24"/>
                <w:szCs w:val="24"/>
              </w:rPr>
              <w:t>デートDV防止のための若年層への教育・啓発</w:t>
            </w:r>
          </w:p>
        </w:tc>
      </w:tr>
      <w:tr w:rsidR="00C64CAA" w:rsidRPr="007035B9" w14:paraId="38B9D33C" w14:textId="77777777" w:rsidTr="00891EC4">
        <w:tc>
          <w:tcPr>
            <w:tcW w:w="1980" w:type="dxa"/>
            <w:tcBorders>
              <w:bottom w:val="single" w:sz="4" w:space="0" w:color="auto"/>
            </w:tcBorders>
          </w:tcPr>
          <w:p w14:paraId="49F6E361" w14:textId="4140E0C3" w:rsidR="00C64CAA" w:rsidRPr="007035B9" w:rsidRDefault="00C64CAA"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令和</w:t>
            </w:r>
            <w:r w:rsidR="00AD6CBC">
              <w:rPr>
                <w:rFonts w:ascii="ＭＳ 明朝" w:eastAsia="ＭＳ 明朝" w:hAnsi="ＭＳ 明朝" w:hint="eastAsia"/>
                <w:sz w:val="24"/>
                <w:szCs w:val="24"/>
              </w:rPr>
              <w:t>６</w:t>
            </w:r>
            <w:r w:rsidRPr="007035B9">
              <w:rPr>
                <w:rFonts w:ascii="ＭＳ 明朝" w:eastAsia="ＭＳ 明朝" w:hAnsi="ＭＳ 明朝" w:hint="eastAsia"/>
                <w:sz w:val="24"/>
                <w:szCs w:val="24"/>
              </w:rPr>
              <w:t>年度実績</w:t>
            </w:r>
          </w:p>
        </w:tc>
        <w:tc>
          <w:tcPr>
            <w:tcW w:w="6237" w:type="dxa"/>
            <w:tcBorders>
              <w:bottom w:val="single" w:sz="4" w:space="0" w:color="auto"/>
            </w:tcBorders>
          </w:tcPr>
          <w:p w14:paraId="1694787F" w14:textId="173233C0" w:rsidR="002F6887" w:rsidRPr="007035B9" w:rsidRDefault="00F879A0"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w:t>
            </w:r>
            <w:r w:rsidR="00247DA0">
              <w:rPr>
                <w:rFonts w:ascii="ＭＳ 明朝" w:eastAsia="ＭＳ 明朝" w:hAnsi="ＭＳ 明朝" w:hint="eastAsia"/>
                <w:sz w:val="24"/>
                <w:szCs w:val="24"/>
              </w:rPr>
              <w:t>若年層への</w:t>
            </w:r>
            <w:r w:rsidR="002F6887" w:rsidRPr="007035B9">
              <w:rPr>
                <w:rFonts w:ascii="ＭＳ 明朝" w:eastAsia="ＭＳ 明朝" w:hAnsi="ＭＳ 明朝" w:hint="eastAsia"/>
                <w:sz w:val="24"/>
                <w:szCs w:val="24"/>
              </w:rPr>
              <w:t>啓発</w:t>
            </w:r>
            <w:r w:rsidR="00247DA0">
              <w:rPr>
                <w:rFonts w:ascii="ＭＳ 明朝" w:eastAsia="ＭＳ 明朝" w:hAnsi="ＭＳ 明朝" w:hint="eastAsia"/>
                <w:sz w:val="24"/>
                <w:szCs w:val="24"/>
              </w:rPr>
              <w:t>の実施</w:t>
            </w:r>
          </w:p>
          <w:p w14:paraId="689AA411" w14:textId="69FE3B37" w:rsidR="00247DA0" w:rsidRPr="00247DA0" w:rsidRDefault="00247DA0" w:rsidP="00BD435C">
            <w:pPr>
              <w:spacing w:line="300" w:lineRule="exact"/>
              <w:rPr>
                <w:rFonts w:ascii="ＭＳ 明朝" w:eastAsia="ＭＳ 明朝" w:hAnsi="ＭＳ 明朝"/>
                <w:sz w:val="24"/>
                <w:szCs w:val="24"/>
              </w:rPr>
            </w:pPr>
            <w:r w:rsidRPr="00247DA0">
              <w:rPr>
                <w:rFonts w:ascii="ＭＳ 明朝" w:eastAsia="ＭＳ 明朝" w:hAnsi="ＭＳ 明朝" w:hint="eastAsia"/>
                <w:sz w:val="24"/>
                <w:szCs w:val="24"/>
              </w:rPr>
              <w:t>・市内高等学校１年生へのパンフレットの配布　2,5</w:t>
            </w:r>
            <w:r w:rsidR="00AD6CBC">
              <w:rPr>
                <w:rFonts w:ascii="ＭＳ 明朝" w:eastAsia="ＭＳ 明朝" w:hAnsi="ＭＳ 明朝" w:hint="eastAsia"/>
                <w:sz w:val="24"/>
                <w:szCs w:val="24"/>
              </w:rPr>
              <w:t>43</w:t>
            </w:r>
            <w:r w:rsidRPr="00247DA0">
              <w:rPr>
                <w:rFonts w:ascii="ＭＳ 明朝" w:eastAsia="ＭＳ 明朝" w:hAnsi="ＭＳ 明朝" w:hint="eastAsia"/>
                <w:sz w:val="24"/>
                <w:szCs w:val="24"/>
              </w:rPr>
              <w:t>部</w:t>
            </w:r>
          </w:p>
          <w:p w14:paraId="1F7DD0A3" w14:textId="4D05F690" w:rsidR="00F32A60" w:rsidRPr="007035B9" w:rsidRDefault="00247DA0" w:rsidP="00BD435C">
            <w:pPr>
              <w:spacing w:line="300" w:lineRule="exact"/>
              <w:rPr>
                <w:rFonts w:ascii="ＭＳ 明朝" w:eastAsia="ＭＳ 明朝" w:hAnsi="ＭＳ 明朝"/>
                <w:sz w:val="24"/>
                <w:szCs w:val="24"/>
              </w:rPr>
            </w:pPr>
            <w:r w:rsidRPr="00247DA0">
              <w:rPr>
                <w:rFonts w:ascii="ＭＳ 明朝" w:eastAsia="ＭＳ 明朝" w:hAnsi="ＭＳ 明朝" w:hint="eastAsia"/>
                <w:sz w:val="24"/>
                <w:szCs w:val="24"/>
              </w:rPr>
              <w:t>・若年層の性暴力防止予防月間に合わせ、広報４月号に啓発記事を掲載、公共施設にポスターを掲示、図書館とレディヤンかすがいで図書展示</w:t>
            </w:r>
            <w:r w:rsidRPr="00247DA0">
              <w:rPr>
                <w:rFonts w:ascii="ＭＳ 明朝" w:eastAsia="ＭＳ 明朝" w:hAnsi="ＭＳ 明朝" w:hint="eastAsia"/>
                <w:sz w:val="24"/>
                <w:szCs w:val="24"/>
              </w:rPr>
              <w:br/>
            </w:r>
            <w:r w:rsidRPr="007035B9">
              <w:rPr>
                <w:rFonts w:ascii="ＭＳ 明朝" w:eastAsia="ＭＳ 明朝" w:hAnsi="ＭＳ 明朝" w:hint="eastAsia"/>
                <w:sz w:val="24"/>
                <w:szCs w:val="24"/>
              </w:rPr>
              <w:t>■</w:t>
            </w:r>
            <w:r w:rsidRPr="00247DA0">
              <w:rPr>
                <w:rFonts w:ascii="ＭＳ 明朝" w:eastAsia="ＭＳ 明朝" w:hAnsi="ＭＳ 明朝" w:hint="eastAsia"/>
                <w:sz w:val="24"/>
                <w:szCs w:val="24"/>
              </w:rPr>
              <w:t>出前講座の実施</w:t>
            </w:r>
            <w:r w:rsidRPr="00247DA0">
              <w:rPr>
                <w:rFonts w:ascii="ＭＳ 明朝" w:eastAsia="ＭＳ 明朝" w:hAnsi="ＭＳ 明朝" w:hint="eastAsia"/>
                <w:sz w:val="24"/>
                <w:szCs w:val="24"/>
              </w:rPr>
              <w:br/>
              <w:t xml:space="preserve">・春日井工科高等学校　延べ受講者　</w:t>
            </w:r>
            <w:r w:rsidR="00AD6CBC">
              <w:rPr>
                <w:rFonts w:ascii="ＭＳ 明朝" w:eastAsia="ＭＳ 明朝" w:hAnsi="ＭＳ 明朝" w:hint="eastAsia"/>
                <w:sz w:val="24"/>
                <w:szCs w:val="24"/>
              </w:rPr>
              <w:t>72</w:t>
            </w:r>
            <w:r w:rsidRPr="00247DA0">
              <w:rPr>
                <w:rFonts w:ascii="ＭＳ 明朝" w:eastAsia="ＭＳ 明朝" w:hAnsi="ＭＳ 明朝" w:hint="eastAsia"/>
                <w:sz w:val="24"/>
                <w:szCs w:val="24"/>
              </w:rPr>
              <w:t>名</w:t>
            </w:r>
            <w:r w:rsidRPr="00247DA0">
              <w:rPr>
                <w:rFonts w:ascii="ＭＳ 明朝" w:eastAsia="ＭＳ 明朝" w:hAnsi="ＭＳ 明朝" w:hint="eastAsia"/>
                <w:sz w:val="24"/>
                <w:szCs w:val="24"/>
              </w:rPr>
              <w:br/>
              <w:t>・</w:t>
            </w:r>
            <w:r w:rsidR="00AD6CBC">
              <w:rPr>
                <w:rFonts w:ascii="ＭＳ 明朝" w:eastAsia="ＭＳ 明朝" w:hAnsi="ＭＳ 明朝" w:hint="eastAsia"/>
                <w:sz w:val="24"/>
                <w:szCs w:val="24"/>
              </w:rPr>
              <w:t>高蔵寺高等学校</w:t>
            </w:r>
            <w:r w:rsidRPr="00247DA0">
              <w:rPr>
                <w:rFonts w:ascii="ＭＳ 明朝" w:eastAsia="ＭＳ 明朝" w:hAnsi="ＭＳ 明朝" w:hint="eastAsia"/>
                <w:sz w:val="24"/>
                <w:szCs w:val="24"/>
              </w:rPr>
              <w:t xml:space="preserve">　受講者　</w:t>
            </w:r>
            <w:r w:rsidR="00AD6CBC">
              <w:rPr>
                <w:rFonts w:ascii="ＭＳ 明朝" w:eastAsia="ＭＳ 明朝" w:hAnsi="ＭＳ 明朝" w:hint="eastAsia"/>
                <w:sz w:val="24"/>
                <w:szCs w:val="24"/>
              </w:rPr>
              <w:t>990</w:t>
            </w:r>
            <w:r w:rsidRPr="00247DA0">
              <w:rPr>
                <w:rFonts w:ascii="ＭＳ 明朝" w:eastAsia="ＭＳ 明朝" w:hAnsi="ＭＳ 明朝" w:hint="eastAsia"/>
                <w:sz w:val="24"/>
                <w:szCs w:val="24"/>
              </w:rPr>
              <w:t>名</w:t>
            </w:r>
          </w:p>
        </w:tc>
      </w:tr>
      <w:tr w:rsidR="00C64CAA" w:rsidRPr="007035B9" w14:paraId="62276488" w14:textId="77777777" w:rsidTr="00891EC4">
        <w:tc>
          <w:tcPr>
            <w:tcW w:w="1980" w:type="dxa"/>
            <w:tcBorders>
              <w:bottom w:val="double" w:sz="4" w:space="0" w:color="auto"/>
            </w:tcBorders>
          </w:tcPr>
          <w:p w14:paraId="4BE96C5A" w14:textId="77777777" w:rsidR="00C64CAA" w:rsidRPr="007035B9" w:rsidRDefault="00C64CAA"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担当課</w:t>
            </w:r>
          </w:p>
        </w:tc>
        <w:tc>
          <w:tcPr>
            <w:tcW w:w="6237" w:type="dxa"/>
            <w:tcBorders>
              <w:bottom w:val="double" w:sz="4" w:space="0" w:color="auto"/>
            </w:tcBorders>
          </w:tcPr>
          <w:p w14:paraId="54EEA471" w14:textId="6CBAFDE5" w:rsidR="00C64CAA" w:rsidRPr="007035B9" w:rsidRDefault="003D4D27" w:rsidP="00BD435C">
            <w:pPr>
              <w:spacing w:line="300" w:lineRule="exact"/>
              <w:rPr>
                <w:rFonts w:ascii="ＭＳ 明朝" w:eastAsia="ＭＳ 明朝" w:hAnsi="ＭＳ 明朝"/>
                <w:sz w:val="24"/>
                <w:szCs w:val="24"/>
              </w:rPr>
            </w:pPr>
            <w:r>
              <w:rPr>
                <w:rFonts w:ascii="ＭＳ 明朝" w:eastAsia="ＭＳ 明朝" w:hAnsi="ＭＳ 明朝" w:hint="eastAsia"/>
                <w:sz w:val="24"/>
                <w:szCs w:val="24"/>
              </w:rPr>
              <w:t>多様性社会推進課</w:t>
            </w:r>
          </w:p>
        </w:tc>
      </w:tr>
      <w:tr w:rsidR="007506A9" w:rsidRPr="007035B9" w14:paraId="17CD81B7" w14:textId="77777777" w:rsidTr="00891EC4">
        <w:tc>
          <w:tcPr>
            <w:tcW w:w="1980" w:type="dxa"/>
            <w:tcBorders>
              <w:top w:val="double" w:sz="4" w:space="0" w:color="auto"/>
            </w:tcBorders>
          </w:tcPr>
          <w:p w14:paraId="69C70C23" w14:textId="6723BEB6" w:rsidR="007506A9" w:rsidRPr="007035B9" w:rsidRDefault="003C631C"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取組</w:t>
            </w:r>
            <w:r w:rsidR="00247DA0">
              <w:rPr>
                <w:rFonts w:ascii="ＭＳ 明朝" w:eastAsia="ＭＳ 明朝" w:hAnsi="ＭＳ 明朝" w:hint="eastAsia"/>
                <w:sz w:val="24"/>
                <w:szCs w:val="24"/>
              </w:rPr>
              <w:t>23</w:t>
            </w:r>
          </w:p>
        </w:tc>
        <w:tc>
          <w:tcPr>
            <w:tcW w:w="6237" w:type="dxa"/>
            <w:tcBorders>
              <w:top w:val="double" w:sz="4" w:space="0" w:color="auto"/>
            </w:tcBorders>
          </w:tcPr>
          <w:p w14:paraId="14298484" w14:textId="75661EAC" w:rsidR="007506A9" w:rsidRPr="007035B9" w:rsidRDefault="00247DA0" w:rsidP="00BD435C">
            <w:pPr>
              <w:spacing w:line="300" w:lineRule="exact"/>
              <w:rPr>
                <w:rFonts w:ascii="ＭＳ 明朝" w:eastAsia="ＭＳ 明朝" w:hAnsi="ＭＳ 明朝"/>
                <w:sz w:val="24"/>
                <w:szCs w:val="24"/>
              </w:rPr>
            </w:pPr>
            <w:r>
              <w:rPr>
                <w:rFonts w:ascii="ＭＳ 明朝" w:eastAsia="ＭＳ 明朝" w:hAnsi="ＭＳ 明朝" w:hint="eastAsia"/>
                <w:sz w:val="24"/>
                <w:szCs w:val="24"/>
              </w:rPr>
              <w:t>セクシュアル・ハラスメントへの対策の推進</w:t>
            </w:r>
          </w:p>
        </w:tc>
      </w:tr>
      <w:tr w:rsidR="007506A9" w:rsidRPr="007035B9" w14:paraId="669F6457" w14:textId="77777777" w:rsidTr="00891EC4">
        <w:tc>
          <w:tcPr>
            <w:tcW w:w="1980" w:type="dxa"/>
          </w:tcPr>
          <w:p w14:paraId="5A4F731F" w14:textId="3E5A2277" w:rsidR="007506A9" w:rsidRPr="007035B9" w:rsidRDefault="007506A9"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主な内容１</w:t>
            </w:r>
          </w:p>
        </w:tc>
        <w:tc>
          <w:tcPr>
            <w:tcW w:w="6237" w:type="dxa"/>
          </w:tcPr>
          <w:p w14:paraId="3500468D" w14:textId="4C69B78A" w:rsidR="007506A9" w:rsidRPr="007035B9" w:rsidRDefault="00247DA0" w:rsidP="00BD435C">
            <w:pPr>
              <w:spacing w:line="300" w:lineRule="exact"/>
              <w:rPr>
                <w:rFonts w:ascii="ＭＳ 明朝" w:eastAsia="ＭＳ 明朝" w:hAnsi="ＭＳ 明朝"/>
                <w:sz w:val="24"/>
                <w:szCs w:val="24"/>
              </w:rPr>
            </w:pPr>
            <w:r>
              <w:rPr>
                <w:rFonts w:ascii="ＭＳ 明朝" w:eastAsia="ＭＳ 明朝" w:hAnsi="ＭＳ 明朝" w:hint="eastAsia"/>
                <w:sz w:val="24"/>
                <w:szCs w:val="24"/>
              </w:rPr>
              <w:t>セクシュアル・ハラスメントが起きない職場</w:t>
            </w:r>
            <w:r w:rsidR="003D2770">
              <w:rPr>
                <w:rFonts w:ascii="ＭＳ 明朝" w:eastAsia="ＭＳ 明朝" w:hAnsi="ＭＳ 明朝" w:hint="eastAsia"/>
                <w:sz w:val="24"/>
                <w:szCs w:val="24"/>
              </w:rPr>
              <w:t>環境</w:t>
            </w:r>
            <w:r>
              <w:rPr>
                <w:rFonts w:ascii="ＭＳ 明朝" w:eastAsia="ＭＳ 明朝" w:hAnsi="ＭＳ 明朝" w:hint="eastAsia"/>
                <w:sz w:val="24"/>
                <w:szCs w:val="24"/>
              </w:rPr>
              <w:t>づくりの推進</w:t>
            </w:r>
          </w:p>
        </w:tc>
      </w:tr>
      <w:tr w:rsidR="007506A9" w:rsidRPr="007035B9" w14:paraId="55223512" w14:textId="77777777" w:rsidTr="0032029D">
        <w:tc>
          <w:tcPr>
            <w:tcW w:w="1980" w:type="dxa"/>
            <w:tcBorders>
              <w:bottom w:val="single" w:sz="4" w:space="0" w:color="auto"/>
            </w:tcBorders>
          </w:tcPr>
          <w:p w14:paraId="6B1D43BF" w14:textId="77979C55" w:rsidR="007506A9" w:rsidRPr="007035B9" w:rsidRDefault="00AD6CBC" w:rsidP="00BD435C">
            <w:pPr>
              <w:spacing w:line="300" w:lineRule="exact"/>
              <w:rPr>
                <w:rFonts w:ascii="ＭＳ 明朝" w:eastAsia="ＭＳ 明朝" w:hAnsi="ＭＳ 明朝"/>
                <w:sz w:val="24"/>
                <w:szCs w:val="24"/>
              </w:rPr>
            </w:pPr>
            <w:r>
              <w:rPr>
                <w:rFonts w:ascii="ＭＳ 明朝" w:eastAsia="ＭＳ 明朝" w:hAnsi="ＭＳ 明朝" w:hint="eastAsia"/>
                <w:sz w:val="24"/>
                <w:szCs w:val="24"/>
              </w:rPr>
              <w:t>令和６年度実績</w:t>
            </w:r>
          </w:p>
        </w:tc>
        <w:tc>
          <w:tcPr>
            <w:tcW w:w="6237" w:type="dxa"/>
            <w:tcBorders>
              <w:bottom w:val="single" w:sz="4" w:space="0" w:color="auto"/>
            </w:tcBorders>
          </w:tcPr>
          <w:p w14:paraId="7586D565" w14:textId="2CBB02E0" w:rsidR="00FE5C60" w:rsidRDefault="007506A9"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w:t>
            </w:r>
            <w:r w:rsidR="00AD6CBC">
              <w:rPr>
                <w:rFonts w:ascii="ＭＳ 明朝" w:eastAsia="ＭＳ 明朝" w:hAnsi="ＭＳ 明朝" w:hint="eastAsia"/>
                <w:sz w:val="24"/>
                <w:szCs w:val="24"/>
              </w:rPr>
              <w:t>啓発</w:t>
            </w:r>
            <w:r w:rsidR="00247DA0" w:rsidRPr="00247DA0">
              <w:rPr>
                <w:rFonts w:ascii="ＭＳ 明朝" w:eastAsia="ＭＳ 明朝" w:hAnsi="ＭＳ 明朝" w:hint="eastAsia"/>
                <w:sz w:val="24"/>
                <w:szCs w:val="24"/>
              </w:rPr>
              <w:br/>
              <w:t>・</w:t>
            </w:r>
            <w:r w:rsidR="00AD6CBC">
              <w:rPr>
                <w:rFonts w:ascii="ＭＳ 明朝" w:eastAsia="ＭＳ 明朝" w:hAnsi="ＭＳ 明朝" w:hint="eastAsia"/>
                <w:sz w:val="24"/>
                <w:szCs w:val="24"/>
              </w:rPr>
              <w:t>男女共同参画情報紙「はるか」３月号で特集記事の掲載「我慢しないで！ハラスメントかな？と思ったらすぐ相談！」</w:t>
            </w:r>
          </w:p>
          <w:p w14:paraId="5CBCE175" w14:textId="28383C47" w:rsidR="007506A9" w:rsidRPr="007035B9" w:rsidRDefault="007506A9"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w:t>
            </w:r>
            <w:r w:rsidR="009807A8" w:rsidRPr="009807A8">
              <w:rPr>
                <w:rFonts w:ascii="ＭＳ 明朝" w:eastAsia="ＭＳ 明朝" w:hAnsi="ＭＳ 明朝" w:hint="eastAsia"/>
                <w:sz w:val="24"/>
                <w:szCs w:val="24"/>
              </w:rPr>
              <w:t>情報提供</w:t>
            </w:r>
            <w:r w:rsidR="009807A8" w:rsidRPr="009807A8">
              <w:rPr>
                <w:rFonts w:ascii="ＭＳ 明朝" w:eastAsia="ＭＳ 明朝" w:hAnsi="ＭＳ 明朝" w:hint="eastAsia"/>
                <w:sz w:val="24"/>
                <w:szCs w:val="24"/>
              </w:rPr>
              <w:br/>
              <w:t>・ハラスメントのない職場づくりをテーマとした、講師派遣事業の案内チラシなど、各機関の情報を窓口に設置し周知</w:t>
            </w:r>
          </w:p>
        </w:tc>
      </w:tr>
      <w:tr w:rsidR="007506A9" w:rsidRPr="007035B9" w14:paraId="41DE9860" w14:textId="77777777" w:rsidTr="0032029D">
        <w:tc>
          <w:tcPr>
            <w:tcW w:w="1980" w:type="dxa"/>
            <w:tcBorders>
              <w:bottom w:val="single" w:sz="4" w:space="0" w:color="auto"/>
            </w:tcBorders>
          </w:tcPr>
          <w:p w14:paraId="2BEED161" w14:textId="317EEB60" w:rsidR="007506A9" w:rsidRPr="007035B9" w:rsidRDefault="007506A9"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担当課</w:t>
            </w:r>
          </w:p>
        </w:tc>
        <w:tc>
          <w:tcPr>
            <w:tcW w:w="6237" w:type="dxa"/>
            <w:tcBorders>
              <w:bottom w:val="single" w:sz="4" w:space="0" w:color="auto"/>
            </w:tcBorders>
          </w:tcPr>
          <w:p w14:paraId="03E34BC6" w14:textId="7682837B" w:rsidR="007506A9" w:rsidRPr="007035B9" w:rsidRDefault="009807A8" w:rsidP="00BD435C">
            <w:pPr>
              <w:spacing w:line="300" w:lineRule="exact"/>
              <w:rPr>
                <w:rFonts w:ascii="ＭＳ 明朝" w:eastAsia="ＭＳ 明朝" w:hAnsi="ＭＳ 明朝"/>
                <w:sz w:val="24"/>
                <w:szCs w:val="24"/>
                <w:lang w:eastAsia="zh-CN"/>
              </w:rPr>
            </w:pPr>
            <w:r>
              <w:rPr>
                <w:rFonts w:ascii="ＭＳ 明朝" w:eastAsia="ＭＳ 明朝" w:hAnsi="ＭＳ 明朝" w:hint="eastAsia"/>
                <w:sz w:val="24"/>
                <w:szCs w:val="24"/>
                <w:lang w:eastAsia="zh-CN"/>
              </w:rPr>
              <w:t>多様性社会推進課、経済振興課</w:t>
            </w:r>
          </w:p>
        </w:tc>
      </w:tr>
    </w:tbl>
    <w:p w14:paraId="20AC1113" w14:textId="77777777" w:rsidR="00B4669D" w:rsidRDefault="00B4669D" w:rsidP="00C64CAA">
      <w:pPr>
        <w:ind w:left="142" w:hangingChars="59" w:hanging="142"/>
        <w:rPr>
          <w:rFonts w:ascii="ＭＳ 明朝" w:eastAsia="ＭＳ 明朝" w:hAnsi="ＭＳ 明朝"/>
          <w:sz w:val="24"/>
          <w:szCs w:val="24"/>
          <w:lang w:eastAsia="zh-CN"/>
        </w:rPr>
      </w:pPr>
    </w:p>
    <w:p w14:paraId="21D59A5F" w14:textId="77777777" w:rsidR="00B4669D" w:rsidRDefault="00B4669D" w:rsidP="00C64CAA">
      <w:pPr>
        <w:ind w:left="142" w:hangingChars="59" w:hanging="142"/>
        <w:rPr>
          <w:rFonts w:ascii="ＭＳ 明朝" w:eastAsia="ＭＳ 明朝" w:hAnsi="ＭＳ 明朝"/>
          <w:sz w:val="24"/>
          <w:szCs w:val="24"/>
          <w:lang w:eastAsia="zh-CN"/>
        </w:rPr>
      </w:pPr>
    </w:p>
    <w:p w14:paraId="46AA339B" w14:textId="0417D867" w:rsidR="005B233E" w:rsidRDefault="00C64CAA" w:rsidP="00C64CAA">
      <w:pPr>
        <w:ind w:left="142" w:hangingChars="59" w:hanging="142"/>
        <w:rPr>
          <w:rFonts w:ascii="ＭＳ 明朝" w:eastAsia="ＭＳ 明朝" w:hAnsi="ＭＳ 明朝"/>
          <w:sz w:val="24"/>
          <w:szCs w:val="24"/>
          <w:lang w:eastAsia="zh-CN"/>
        </w:rPr>
      </w:pPr>
      <w:r w:rsidRPr="007035B9">
        <w:rPr>
          <w:rFonts w:ascii="ＭＳ 明朝" w:eastAsia="ＭＳ 明朝" w:hAnsi="ＭＳ 明朝" w:hint="eastAsia"/>
          <w:sz w:val="24"/>
          <w:szCs w:val="24"/>
          <w:lang w:eastAsia="zh-CN"/>
        </w:rPr>
        <w:t xml:space="preserve">　</w:t>
      </w:r>
    </w:p>
    <w:p w14:paraId="0C3391A6" w14:textId="77777777" w:rsidR="008D783A" w:rsidRPr="007035B9" w:rsidRDefault="008D783A" w:rsidP="00C64CAA">
      <w:pPr>
        <w:ind w:left="142" w:hangingChars="59" w:hanging="142"/>
        <w:rPr>
          <w:rFonts w:ascii="ＭＳ 明朝" w:eastAsia="ＭＳ 明朝" w:hAnsi="ＭＳ 明朝"/>
          <w:sz w:val="24"/>
          <w:szCs w:val="24"/>
          <w:lang w:eastAsia="zh-CN"/>
        </w:rPr>
      </w:pPr>
    </w:p>
    <w:tbl>
      <w:tblPr>
        <w:tblStyle w:val="a3"/>
        <w:tblW w:w="8217" w:type="dxa"/>
        <w:tblInd w:w="147" w:type="dxa"/>
        <w:tblLook w:val="04A0" w:firstRow="1" w:lastRow="0" w:firstColumn="1" w:lastColumn="0" w:noHBand="0" w:noVBand="1"/>
      </w:tblPr>
      <w:tblGrid>
        <w:gridCol w:w="1980"/>
        <w:gridCol w:w="6237"/>
      </w:tblGrid>
      <w:tr w:rsidR="00FA4348" w:rsidRPr="007035B9" w14:paraId="03BB0C8B" w14:textId="77777777" w:rsidTr="00891EC4">
        <w:tc>
          <w:tcPr>
            <w:tcW w:w="8217" w:type="dxa"/>
            <w:gridSpan w:val="2"/>
            <w:tcBorders>
              <w:top w:val="nil"/>
              <w:left w:val="nil"/>
              <w:right w:val="nil"/>
            </w:tcBorders>
          </w:tcPr>
          <w:p w14:paraId="2B6CB07A" w14:textId="50F41AE5" w:rsidR="00FA4348" w:rsidRPr="007035B9" w:rsidRDefault="003E49C8" w:rsidP="00BD435C">
            <w:pPr>
              <w:spacing w:line="300" w:lineRule="exact"/>
              <w:rPr>
                <w:rFonts w:ascii="BIZ UDゴシック" w:eastAsia="BIZ UDゴシック" w:hAnsi="BIZ UDゴシック"/>
                <w:sz w:val="24"/>
                <w:szCs w:val="24"/>
                <w:shd w:val="pct15" w:color="auto" w:fill="FFFFFF"/>
              </w:rPr>
            </w:pPr>
            <w:r w:rsidRPr="007035B9">
              <w:rPr>
                <w:rFonts w:ascii="BIZ UDゴシック" w:eastAsia="BIZ UDゴシック" w:hAnsi="BIZ UDゴシック" w:hint="eastAsia"/>
                <w:sz w:val="24"/>
                <w:szCs w:val="24"/>
                <w:shd w:val="pct15" w:color="auto" w:fill="FFFFFF"/>
              </w:rPr>
              <w:lastRenderedPageBreak/>
              <w:t>【</w:t>
            </w:r>
            <w:r w:rsidR="007506A9" w:rsidRPr="007035B9">
              <w:rPr>
                <w:rFonts w:ascii="BIZ UDゴシック" w:eastAsia="BIZ UDゴシック" w:hAnsi="BIZ UDゴシック" w:hint="eastAsia"/>
                <w:sz w:val="24"/>
                <w:szCs w:val="24"/>
                <w:shd w:val="pct15" w:color="auto" w:fill="FFFFFF"/>
              </w:rPr>
              <w:t>基本的</w:t>
            </w:r>
            <w:r w:rsidRPr="007035B9">
              <w:rPr>
                <w:rFonts w:ascii="BIZ UDゴシック" w:eastAsia="BIZ UDゴシック" w:hAnsi="BIZ UDゴシック" w:hint="eastAsia"/>
                <w:sz w:val="24"/>
                <w:szCs w:val="24"/>
                <w:shd w:val="pct15" w:color="auto" w:fill="FFFFFF"/>
              </w:rPr>
              <w:t>施策</w:t>
            </w:r>
            <w:r w:rsidR="007506A9" w:rsidRPr="007035B9">
              <w:rPr>
                <w:rFonts w:ascii="BIZ UDゴシック" w:eastAsia="BIZ UDゴシック" w:hAnsi="BIZ UDゴシック" w:hint="eastAsia"/>
                <w:sz w:val="24"/>
                <w:szCs w:val="24"/>
                <w:shd w:val="pct15" w:color="auto" w:fill="FFFFFF"/>
              </w:rPr>
              <w:t>２</w:t>
            </w:r>
            <w:r w:rsidRPr="007035B9">
              <w:rPr>
                <w:rFonts w:ascii="BIZ UDゴシック" w:eastAsia="BIZ UDゴシック" w:hAnsi="BIZ UDゴシック" w:hint="eastAsia"/>
                <w:sz w:val="24"/>
                <w:szCs w:val="24"/>
                <w:shd w:val="pct15" w:color="auto" w:fill="FFFFFF"/>
              </w:rPr>
              <w:t>】</w:t>
            </w:r>
            <w:r w:rsidR="007506A9" w:rsidRPr="007035B9">
              <w:rPr>
                <w:rFonts w:ascii="BIZ UDゴシック" w:eastAsia="BIZ UDゴシック" w:hAnsi="BIZ UDゴシック" w:hint="eastAsia"/>
                <w:sz w:val="24"/>
                <w:szCs w:val="24"/>
                <w:shd w:val="pct15" w:color="auto" w:fill="FFFFFF"/>
              </w:rPr>
              <w:t>人権の尊重と困難を抱える人への支援</w:t>
            </w:r>
          </w:p>
        </w:tc>
      </w:tr>
      <w:tr w:rsidR="00C64CAA" w:rsidRPr="007035B9" w14:paraId="7B741F31" w14:textId="77777777" w:rsidTr="00891EC4">
        <w:tc>
          <w:tcPr>
            <w:tcW w:w="1980" w:type="dxa"/>
          </w:tcPr>
          <w:p w14:paraId="39DCEA44" w14:textId="09EDA21E" w:rsidR="00C64CAA" w:rsidRPr="007035B9" w:rsidRDefault="003C631C"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取組</w:t>
            </w:r>
            <w:r w:rsidR="000678B6">
              <w:rPr>
                <w:rFonts w:ascii="ＭＳ 明朝" w:eastAsia="ＭＳ 明朝" w:hAnsi="ＭＳ 明朝" w:hint="eastAsia"/>
                <w:sz w:val="24"/>
                <w:szCs w:val="24"/>
              </w:rPr>
              <w:t>24</w:t>
            </w:r>
          </w:p>
        </w:tc>
        <w:tc>
          <w:tcPr>
            <w:tcW w:w="6237" w:type="dxa"/>
          </w:tcPr>
          <w:p w14:paraId="6B140E43" w14:textId="673973E1" w:rsidR="00C64CAA" w:rsidRPr="007035B9" w:rsidRDefault="00A73B14"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性の多様性への理解促進</w:t>
            </w:r>
          </w:p>
        </w:tc>
      </w:tr>
      <w:tr w:rsidR="00A73B14" w:rsidRPr="007035B9" w14:paraId="40FB7FDD" w14:textId="77777777" w:rsidTr="00891EC4">
        <w:tc>
          <w:tcPr>
            <w:tcW w:w="1980" w:type="dxa"/>
          </w:tcPr>
          <w:p w14:paraId="040E0FA4" w14:textId="677E9FDE" w:rsidR="00A73B14" w:rsidRPr="007035B9" w:rsidRDefault="00A73B14"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主な内容１</w:t>
            </w:r>
          </w:p>
        </w:tc>
        <w:tc>
          <w:tcPr>
            <w:tcW w:w="6237" w:type="dxa"/>
          </w:tcPr>
          <w:p w14:paraId="2A7AB842" w14:textId="642D9AC6" w:rsidR="00A73B14" w:rsidRPr="007035B9" w:rsidRDefault="00A73B14"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性的マイノリティ（</w:t>
            </w:r>
            <w:r w:rsidR="00452C8E">
              <w:rPr>
                <w:rFonts w:ascii="ＭＳ 明朝" w:eastAsia="ＭＳ 明朝" w:hAnsi="ＭＳ 明朝" w:hint="eastAsia"/>
                <w:sz w:val="24"/>
                <w:szCs w:val="24"/>
              </w:rPr>
              <w:t>LGBTQ</w:t>
            </w:r>
            <w:r w:rsidRPr="007035B9">
              <w:rPr>
                <w:rFonts w:ascii="ＭＳ 明朝" w:eastAsia="ＭＳ 明朝" w:hAnsi="ＭＳ 明朝"/>
                <w:sz w:val="24"/>
                <w:szCs w:val="24"/>
              </w:rPr>
              <w:t>）への理解のための啓発</w:t>
            </w:r>
          </w:p>
        </w:tc>
      </w:tr>
      <w:tr w:rsidR="00A73B14" w:rsidRPr="007035B9" w14:paraId="20489F5D" w14:textId="77777777" w:rsidTr="00891EC4">
        <w:tc>
          <w:tcPr>
            <w:tcW w:w="1980" w:type="dxa"/>
            <w:tcBorders>
              <w:bottom w:val="single" w:sz="4" w:space="0" w:color="auto"/>
            </w:tcBorders>
          </w:tcPr>
          <w:p w14:paraId="34E21135" w14:textId="7DC9DB14" w:rsidR="00A73B14" w:rsidRPr="007035B9" w:rsidRDefault="00AD6CBC" w:rsidP="00BD435C">
            <w:pPr>
              <w:spacing w:line="300" w:lineRule="exact"/>
              <w:rPr>
                <w:rFonts w:ascii="ＭＳ 明朝" w:eastAsia="ＭＳ 明朝" w:hAnsi="ＭＳ 明朝"/>
                <w:sz w:val="24"/>
                <w:szCs w:val="24"/>
              </w:rPr>
            </w:pPr>
            <w:r>
              <w:rPr>
                <w:rFonts w:ascii="ＭＳ 明朝" w:eastAsia="ＭＳ 明朝" w:hAnsi="ＭＳ 明朝" w:hint="eastAsia"/>
                <w:sz w:val="24"/>
                <w:szCs w:val="24"/>
              </w:rPr>
              <w:t>令和６年度実績</w:t>
            </w:r>
          </w:p>
        </w:tc>
        <w:tc>
          <w:tcPr>
            <w:tcW w:w="6237" w:type="dxa"/>
            <w:tcBorders>
              <w:bottom w:val="single" w:sz="4" w:space="0" w:color="auto"/>
            </w:tcBorders>
          </w:tcPr>
          <w:p w14:paraId="556C69EB" w14:textId="3A1E2E71" w:rsidR="00A73B14" w:rsidRPr="007035B9" w:rsidRDefault="00A73B14"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■職員研修の実施</w:t>
            </w:r>
          </w:p>
          <w:p w14:paraId="1CB1DE7E" w14:textId="09971547" w:rsidR="00A73B14" w:rsidRPr="007035B9" w:rsidRDefault="00BB7E03" w:rsidP="00BD435C">
            <w:pPr>
              <w:spacing w:line="300" w:lineRule="exact"/>
              <w:rPr>
                <w:rFonts w:ascii="ＭＳ 明朝" w:eastAsia="ＭＳ 明朝" w:hAnsi="ＭＳ 明朝"/>
                <w:sz w:val="24"/>
                <w:szCs w:val="24"/>
              </w:rPr>
            </w:pPr>
            <w:r>
              <w:rPr>
                <w:rFonts w:ascii="ＭＳ 明朝" w:eastAsia="ＭＳ 明朝" w:hAnsi="ＭＳ 明朝" w:hint="eastAsia"/>
                <w:sz w:val="24"/>
                <w:szCs w:val="24"/>
              </w:rPr>
              <w:t>・</w:t>
            </w:r>
            <w:r w:rsidR="00FE5C60" w:rsidRPr="00FE5C60">
              <w:rPr>
                <w:rFonts w:ascii="ＭＳ 明朝" w:eastAsia="ＭＳ 明朝" w:hAnsi="ＭＳ 明朝" w:hint="eastAsia"/>
                <w:sz w:val="24"/>
                <w:szCs w:val="24"/>
              </w:rPr>
              <w:t>新規採用職員を対象とする階層別研修の１テーマとして、LGBTQに関する基本的な知識を習得</w:t>
            </w:r>
          </w:p>
          <w:p w14:paraId="59A63679" w14:textId="7EFAFE6E" w:rsidR="00A73B14" w:rsidRPr="007035B9" w:rsidRDefault="00A73B14"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■啓発</w:t>
            </w:r>
          </w:p>
          <w:p w14:paraId="58849EF7" w14:textId="77777777" w:rsidR="00A73B14" w:rsidRPr="007035B9" w:rsidRDefault="00A73B14"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・職員研修の実施</w:t>
            </w:r>
          </w:p>
          <w:p w14:paraId="72D34FDB" w14:textId="458BFC56" w:rsidR="00A73B14" w:rsidRDefault="00A73B14"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w:t>
            </w:r>
            <w:r w:rsidR="00452C8E">
              <w:rPr>
                <w:rFonts w:ascii="ＭＳ 明朝" w:eastAsia="ＭＳ 明朝" w:hAnsi="ＭＳ 明朝" w:hint="eastAsia"/>
                <w:sz w:val="24"/>
                <w:szCs w:val="24"/>
              </w:rPr>
              <w:t>LGBTQ</w:t>
            </w:r>
            <w:r w:rsidRPr="007035B9">
              <w:rPr>
                <w:rFonts w:ascii="ＭＳ 明朝" w:eastAsia="ＭＳ 明朝" w:hAnsi="ＭＳ 明朝"/>
                <w:sz w:val="24"/>
                <w:szCs w:val="24"/>
              </w:rPr>
              <w:t>パンフレットの配布</w:t>
            </w:r>
            <w:r w:rsidR="008B4AA9">
              <w:rPr>
                <w:rFonts w:ascii="ＭＳ 明朝" w:eastAsia="ＭＳ 明朝" w:hAnsi="ＭＳ 明朝" w:hint="eastAsia"/>
                <w:sz w:val="24"/>
                <w:szCs w:val="24"/>
              </w:rPr>
              <w:t xml:space="preserve">　市内小学５年生　2,696部</w:t>
            </w:r>
          </w:p>
          <w:p w14:paraId="2FAB7481" w14:textId="61BE5340" w:rsidR="00A73B14" w:rsidRPr="007035B9" w:rsidRDefault="00A73B14"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w:t>
            </w:r>
            <w:r w:rsidR="008B4AA9">
              <w:rPr>
                <w:rFonts w:ascii="ＭＳ 明朝" w:eastAsia="ＭＳ 明朝" w:hAnsi="ＭＳ 明朝" w:hint="eastAsia"/>
                <w:sz w:val="24"/>
                <w:szCs w:val="24"/>
              </w:rPr>
              <w:t>パートナーシップ・ファミリーシップ制度愛知県内自治体間連携連絡協議会への参加により意識啓発の方法などを情報収集（２回）</w:t>
            </w:r>
          </w:p>
          <w:p w14:paraId="48F61396" w14:textId="7338D3AB" w:rsidR="00A73B14" w:rsidRPr="007035B9" w:rsidRDefault="00A73B14"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w:t>
            </w:r>
            <w:r w:rsidR="00452C8E">
              <w:rPr>
                <w:rFonts w:ascii="ＭＳ 明朝" w:eastAsia="ＭＳ 明朝" w:hAnsi="ＭＳ 明朝" w:hint="eastAsia"/>
                <w:sz w:val="24"/>
                <w:szCs w:val="24"/>
              </w:rPr>
              <w:t>男女共同参画情報紙「</w:t>
            </w:r>
            <w:r w:rsidRPr="007035B9">
              <w:rPr>
                <w:rFonts w:ascii="ＭＳ 明朝" w:eastAsia="ＭＳ 明朝" w:hAnsi="ＭＳ 明朝" w:hint="eastAsia"/>
                <w:sz w:val="24"/>
                <w:szCs w:val="24"/>
              </w:rPr>
              <w:t>はるか</w:t>
            </w:r>
            <w:r w:rsidR="00452C8E">
              <w:rPr>
                <w:rFonts w:ascii="ＭＳ 明朝" w:eastAsia="ＭＳ 明朝" w:hAnsi="ＭＳ 明朝" w:hint="eastAsia"/>
                <w:sz w:val="24"/>
                <w:szCs w:val="24"/>
              </w:rPr>
              <w:t>」</w:t>
            </w:r>
            <w:r w:rsidRPr="007035B9">
              <w:rPr>
                <w:rFonts w:ascii="ＭＳ 明朝" w:eastAsia="ＭＳ 明朝" w:hAnsi="ＭＳ 明朝" w:hint="eastAsia"/>
                <w:sz w:val="24"/>
                <w:szCs w:val="24"/>
              </w:rPr>
              <w:t>での</w:t>
            </w:r>
            <w:r w:rsidR="009807A8">
              <w:rPr>
                <w:rFonts w:ascii="ＭＳ 明朝" w:eastAsia="ＭＳ 明朝" w:hAnsi="ＭＳ 明朝" w:hint="eastAsia"/>
                <w:sz w:val="24"/>
                <w:szCs w:val="24"/>
              </w:rPr>
              <w:t>周知</w:t>
            </w:r>
          </w:p>
          <w:p w14:paraId="235A2A66" w14:textId="162B553E" w:rsidR="00A73B14" w:rsidRPr="007035B9" w:rsidRDefault="00A73B14"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w:t>
            </w:r>
            <w:r w:rsidR="00452C8E">
              <w:rPr>
                <w:rFonts w:ascii="ＭＳ 明朝" w:eastAsia="ＭＳ 明朝" w:hAnsi="ＭＳ 明朝" w:hint="eastAsia"/>
                <w:sz w:val="24"/>
                <w:szCs w:val="24"/>
              </w:rPr>
              <w:t>LGBTQ</w:t>
            </w:r>
            <w:r w:rsidRPr="007035B9">
              <w:rPr>
                <w:rFonts w:ascii="ＭＳ 明朝" w:eastAsia="ＭＳ 明朝" w:hAnsi="ＭＳ 明朝"/>
                <w:sz w:val="24"/>
                <w:szCs w:val="24"/>
              </w:rPr>
              <w:t>フレンドリー企業登録</w:t>
            </w:r>
          </w:p>
          <w:p w14:paraId="790CE1B9" w14:textId="4DC160C9" w:rsidR="00A73B14" w:rsidRDefault="00A73B14"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 xml:space="preserve">　</w:t>
            </w:r>
            <w:r w:rsidR="00452C8E">
              <w:rPr>
                <w:rFonts w:ascii="ＭＳ 明朝" w:eastAsia="ＭＳ 明朝" w:hAnsi="ＭＳ 明朝" w:hint="eastAsia"/>
                <w:sz w:val="24"/>
                <w:szCs w:val="24"/>
              </w:rPr>
              <w:t>LGBTQ</w:t>
            </w:r>
            <w:r w:rsidRPr="007035B9">
              <w:rPr>
                <w:rFonts w:ascii="ＭＳ 明朝" w:eastAsia="ＭＳ 明朝" w:hAnsi="ＭＳ 明朝"/>
                <w:sz w:val="24"/>
                <w:szCs w:val="24"/>
              </w:rPr>
              <w:t>に配慮した取り組みを行っている企業を登録し、取り組みをホームページで周知（登録数</w:t>
            </w:r>
            <w:r w:rsidR="008B4AA9">
              <w:rPr>
                <w:rFonts w:ascii="ＭＳ 明朝" w:eastAsia="ＭＳ 明朝" w:hAnsi="ＭＳ 明朝" w:hint="eastAsia"/>
                <w:sz w:val="24"/>
                <w:szCs w:val="24"/>
              </w:rPr>
              <w:t>８</w:t>
            </w:r>
            <w:r w:rsidRPr="007035B9">
              <w:rPr>
                <w:rFonts w:ascii="ＭＳ 明朝" w:eastAsia="ＭＳ 明朝" w:hAnsi="ＭＳ 明朝"/>
                <w:sz w:val="24"/>
                <w:szCs w:val="24"/>
              </w:rPr>
              <w:t>件）</w:t>
            </w:r>
          </w:p>
          <w:p w14:paraId="53A0D351" w14:textId="4D45C214" w:rsidR="00C77258" w:rsidRDefault="00C77258" w:rsidP="00BD435C">
            <w:pPr>
              <w:spacing w:line="300" w:lineRule="exact"/>
              <w:rPr>
                <w:rFonts w:ascii="ＭＳ 明朝" w:eastAsia="ＭＳ 明朝" w:hAnsi="ＭＳ 明朝"/>
                <w:sz w:val="24"/>
                <w:szCs w:val="24"/>
              </w:rPr>
            </w:pPr>
            <w:r>
              <w:rPr>
                <w:rFonts w:ascii="ＭＳ 明朝" w:eastAsia="ＭＳ 明朝" w:hAnsi="ＭＳ 明朝" w:hint="eastAsia"/>
                <w:sz w:val="24"/>
                <w:szCs w:val="24"/>
              </w:rPr>
              <w:t>・男女共同参画情報紙「はるか」での周知</w:t>
            </w:r>
          </w:p>
          <w:p w14:paraId="1B7B2692" w14:textId="4B46FA9E" w:rsidR="00C77258" w:rsidRDefault="00C77258" w:rsidP="00BD435C">
            <w:pPr>
              <w:spacing w:line="300" w:lineRule="exact"/>
              <w:rPr>
                <w:rFonts w:ascii="ＭＳ 明朝" w:eastAsia="ＭＳ 明朝" w:hAnsi="ＭＳ 明朝"/>
                <w:sz w:val="24"/>
                <w:szCs w:val="24"/>
              </w:rPr>
            </w:pPr>
            <w:r>
              <w:rPr>
                <w:rFonts w:ascii="ＭＳ 明朝" w:eastAsia="ＭＳ 明朝" w:hAnsi="ＭＳ 明朝" w:hint="eastAsia"/>
                <w:sz w:val="24"/>
                <w:szCs w:val="24"/>
              </w:rPr>
              <w:t xml:space="preserve">　ＬＧＢＴＱフレンドリー企業募集記事を掲載</w:t>
            </w:r>
          </w:p>
          <w:p w14:paraId="5FBAE74F" w14:textId="298D0BBF" w:rsidR="009B4ACA" w:rsidRPr="009807A8" w:rsidRDefault="009B4ACA" w:rsidP="00BD435C">
            <w:pPr>
              <w:spacing w:line="300" w:lineRule="exact"/>
              <w:rPr>
                <w:rFonts w:ascii="ＭＳ 明朝" w:eastAsia="ＭＳ 明朝" w:hAnsi="ＭＳ 明朝"/>
                <w:sz w:val="24"/>
                <w:szCs w:val="24"/>
              </w:rPr>
            </w:pPr>
            <w:r>
              <w:rPr>
                <w:rFonts w:ascii="ＭＳ 明朝" w:eastAsia="ＭＳ 明朝" w:hAnsi="ＭＳ 明朝" w:hint="eastAsia"/>
                <w:sz w:val="24"/>
                <w:szCs w:val="24"/>
              </w:rPr>
              <w:t>・各学校の養護教諭を対象にLGBTQについて理解を深めた</w:t>
            </w:r>
          </w:p>
        </w:tc>
      </w:tr>
      <w:tr w:rsidR="00A73B14" w:rsidRPr="007035B9" w14:paraId="5682DD79" w14:textId="77777777" w:rsidTr="00891EC4">
        <w:tc>
          <w:tcPr>
            <w:tcW w:w="1980" w:type="dxa"/>
            <w:tcBorders>
              <w:bottom w:val="double" w:sz="4" w:space="0" w:color="auto"/>
            </w:tcBorders>
          </w:tcPr>
          <w:p w14:paraId="00652878" w14:textId="50426F20" w:rsidR="00A73B14" w:rsidRPr="007035B9" w:rsidRDefault="00A73B14"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担当課</w:t>
            </w:r>
          </w:p>
        </w:tc>
        <w:tc>
          <w:tcPr>
            <w:tcW w:w="6237" w:type="dxa"/>
            <w:tcBorders>
              <w:bottom w:val="double" w:sz="4" w:space="0" w:color="auto"/>
            </w:tcBorders>
          </w:tcPr>
          <w:p w14:paraId="43CE2589" w14:textId="4D78B6BD" w:rsidR="00A73B14" w:rsidRPr="007035B9" w:rsidRDefault="00A73B14" w:rsidP="00BD435C">
            <w:pPr>
              <w:spacing w:line="300" w:lineRule="exact"/>
              <w:rPr>
                <w:rFonts w:ascii="ＭＳ 明朝" w:eastAsia="ＭＳ 明朝" w:hAnsi="ＭＳ 明朝"/>
                <w:sz w:val="24"/>
                <w:szCs w:val="24"/>
                <w:lang w:eastAsia="zh-CN"/>
              </w:rPr>
            </w:pPr>
            <w:r w:rsidRPr="007035B9">
              <w:rPr>
                <w:rFonts w:ascii="ＭＳ 明朝" w:eastAsia="ＭＳ 明朝" w:hAnsi="ＭＳ 明朝" w:hint="eastAsia"/>
                <w:sz w:val="24"/>
                <w:szCs w:val="24"/>
                <w:lang w:eastAsia="zh-CN"/>
              </w:rPr>
              <w:t>人事課、</w:t>
            </w:r>
            <w:r w:rsidR="003D4D27">
              <w:rPr>
                <w:rFonts w:ascii="ＭＳ 明朝" w:eastAsia="ＭＳ 明朝" w:hAnsi="ＭＳ 明朝" w:hint="eastAsia"/>
                <w:sz w:val="24"/>
                <w:szCs w:val="24"/>
                <w:lang w:eastAsia="zh-CN"/>
              </w:rPr>
              <w:t>多様性社会推進課</w:t>
            </w:r>
            <w:r w:rsidR="009B4ACA">
              <w:rPr>
                <w:rFonts w:ascii="ＭＳ 明朝" w:eastAsia="ＭＳ 明朝" w:hAnsi="ＭＳ 明朝" w:hint="eastAsia"/>
                <w:sz w:val="24"/>
                <w:szCs w:val="24"/>
                <w:lang w:eastAsia="zh-CN"/>
              </w:rPr>
              <w:t>、学校教育課</w:t>
            </w:r>
          </w:p>
        </w:tc>
      </w:tr>
      <w:tr w:rsidR="007506A9" w:rsidRPr="007035B9" w14:paraId="4A6B75AD" w14:textId="77777777" w:rsidTr="00891EC4">
        <w:tc>
          <w:tcPr>
            <w:tcW w:w="1980" w:type="dxa"/>
            <w:tcBorders>
              <w:top w:val="double" w:sz="4" w:space="0" w:color="auto"/>
            </w:tcBorders>
          </w:tcPr>
          <w:p w14:paraId="338A2D81" w14:textId="2C7F0630" w:rsidR="007506A9" w:rsidRPr="007035B9" w:rsidRDefault="00A73B14"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主な内容２</w:t>
            </w:r>
          </w:p>
        </w:tc>
        <w:tc>
          <w:tcPr>
            <w:tcW w:w="6237" w:type="dxa"/>
            <w:tcBorders>
              <w:top w:val="double" w:sz="4" w:space="0" w:color="auto"/>
            </w:tcBorders>
          </w:tcPr>
          <w:p w14:paraId="570087ED" w14:textId="4A20B192" w:rsidR="007506A9" w:rsidRPr="007035B9" w:rsidRDefault="00A73B14"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パートナーシップ・ファミリーシップ宣誓制度の導入</w:t>
            </w:r>
          </w:p>
        </w:tc>
      </w:tr>
      <w:tr w:rsidR="00C64CAA" w:rsidRPr="007035B9" w14:paraId="025B1C6E" w14:textId="77777777" w:rsidTr="00891EC4">
        <w:tc>
          <w:tcPr>
            <w:tcW w:w="1980" w:type="dxa"/>
            <w:tcBorders>
              <w:bottom w:val="single" w:sz="4" w:space="0" w:color="auto"/>
            </w:tcBorders>
          </w:tcPr>
          <w:p w14:paraId="30DD8892" w14:textId="7F813CED" w:rsidR="00C64CAA" w:rsidRPr="007035B9" w:rsidRDefault="00AD6CBC" w:rsidP="00BD435C">
            <w:pPr>
              <w:spacing w:line="300" w:lineRule="exact"/>
              <w:rPr>
                <w:rFonts w:ascii="ＭＳ 明朝" w:eastAsia="ＭＳ 明朝" w:hAnsi="ＭＳ 明朝"/>
                <w:sz w:val="24"/>
                <w:szCs w:val="24"/>
              </w:rPr>
            </w:pPr>
            <w:r>
              <w:rPr>
                <w:rFonts w:ascii="ＭＳ 明朝" w:eastAsia="ＭＳ 明朝" w:hAnsi="ＭＳ 明朝" w:hint="eastAsia"/>
                <w:sz w:val="24"/>
                <w:szCs w:val="24"/>
              </w:rPr>
              <w:t>令和６年度実績</w:t>
            </w:r>
          </w:p>
        </w:tc>
        <w:tc>
          <w:tcPr>
            <w:tcW w:w="6237" w:type="dxa"/>
            <w:tcBorders>
              <w:bottom w:val="single" w:sz="4" w:space="0" w:color="auto"/>
            </w:tcBorders>
          </w:tcPr>
          <w:p w14:paraId="4BD33EC4" w14:textId="461BB546" w:rsidR="009807A8" w:rsidRDefault="00F53A61"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w:t>
            </w:r>
            <w:r w:rsidR="009807A8">
              <w:rPr>
                <w:rFonts w:ascii="ＭＳ 明朝" w:eastAsia="ＭＳ 明朝" w:hAnsi="ＭＳ 明朝" w:hint="eastAsia"/>
                <w:sz w:val="24"/>
                <w:szCs w:val="24"/>
              </w:rPr>
              <w:t>宣誓の受付</w:t>
            </w:r>
          </w:p>
          <w:p w14:paraId="72909B3F" w14:textId="5E411EBB" w:rsidR="009807A8" w:rsidRDefault="009807A8" w:rsidP="00BD435C">
            <w:pPr>
              <w:spacing w:line="300" w:lineRule="exact"/>
              <w:rPr>
                <w:rFonts w:ascii="ＭＳ 明朝" w:eastAsia="ＭＳ 明朝" w:hAnsi="ＭＳ 明朝"/>
                <w:sz w:val="24"/>
                <w:szCs w:val="24"/>
              </w:rPr>
            </w:pPr>
            <w:r>
              <w:rPr>
                <w:rFonts w:ascii="ＭＳ 明朝" w:eastAsia="ＭＳ 明朝" w:hAnsi="ＭＳ 明朝" w:hint="eastAsia"/>
                <w:sz w:val="24"/>
                <w:szCs w:val="24"/>
              </w:rPr>
              <w:t xml:space="preserve">・宣誓件数　</w:t>
            </w:r>
            <w:r w:rsidR="00AA3B6B">
              <w:rPr>
                <w:rFonts w:ascii="ＭＳ 明朝" w:eastAsia="ＭＳ 明朝" w:hAnsi="ＭＳ 明朝" w:hint="eastAsia"/>
                <w:sz w:val="24"/>
                <w:szCs w:val="24"/>
              </w:rPr>
              <w:t>13</w:t>
            </w:r>
            <w:r>
              <w:rPr>
                <w:rFonts w:ascii="ＭＳ 明朝" w:eastAsia="ＭＳ 明朝" w:hAnsi="ＭＳ 明朝" w:hint="eastAsia"/>
                <w:sz w:val="24"/>
                <w:szCs w:val="24"/>
              </w:rPr>
              <w:t>件</w:t>
            </w:r>
          </w:p>
          <w:p w14:paraId="71D6A4B3" w14:textId="6BB2FB05" w:rsidR="00492759" w:rsidRDefault="00492759"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w:t>
            </w:r>
            <w:r>
              <w:rPr>
                <w:rFonts w:ascii="ＭＳ 明朝" w:eastAsia="ＭＳ 明朝" w:hAnsi="ＭＳ 明朝" w:hint="eastAsia"/>
                <w:sz w:val="24"/>
                <w:szCs w:val="24"/>
              </w:rPr>
              <w:t>連携協定の締結</w:t>
            </w:r>
          </w:p>
          <w:p w14:paraId="33B4217E" w14:textId="77777777" w:rsidR="00AA3B6B" w:rsidRDefault="009807A8" w:rsidP="00BD435C">
            <w:pPr>
              <w:spacing w:line="300" w:lineRule="exact"/>
              <w:rPr>
                <w:rFonts w:ascii="ＭＳ 明朝" w:eastAsia="ＭＳ 明朝" w:hAnsi="ＭＳ 明朝"/>
                <w:sz w:val="24"/>
                <w:szCs w:val="24"/>
              </w:rPr>
            </w:pPr>
            <w:r>
              <w:rPr>
                <w:rFonts w:ascii="ＭＳ 明朝" w:eastAsia="ＭＳ 明朝" w:hAnsi="ＭＳ 明朝" w:hint="eastAsia"/>
                <w:sz w:val="24"/>
                <w:szCs w:val="24"/>
              </w:rPr>
              <w:t>・</w:t>
            </w:r>
            <w:r w:rsidR="00AA3B6B">
              <w:rPr>
                <w:rFonts w:ascii="ＭＳ 明朝" w:eastAsia="ＭＳ 明朝" w:hAnsi="ＭＳ 明朝" w:hint="eastAsia"/>
                <w:sz w:val="24"/>
                <w:szCs w:val="24"/>
              </w:rPr>
              <w:t>令和６年11月１日「パートナーシップ・ファミリーシップ制度自治体間連携ネットワーク」へ参加</w:t>
            </w:r>
          </w:p>
          <w:p w14:paraId="3DCD26ED" w14:textId="15D9A0E5" w:rsidR="00AA3B6B" w:rsidRPr="007035B9" w:rsidRDefault="00AA3B6B" w:rsidP="00BD435C">
            <w:pPr>
              <w:spacing w:line="300" w:lineRule="exact"/>
              <w:rPr>
                <w:rFonts w:ascii="ＭＳ 明朝" w:eastAsia="ＭＳ 明朝" w:hAnsi="ＭＳ 明朝"/>
                <w:sz w:val="24"/>
                <w:szCs w:val="24"/>
              </w:rPr>
            </w:pPr>
            <w:r>
              <w:rPr>
                <w:rFonts w:ascii="ＭＳ 明朝" w:eastAsia="ＭＳ 明朝" w:hAnsi="ＭＳ 明朝" w:hint="eastAsia"/>
                <w:sz w:val="24"/>
                <w:szCs w:val="24"/>
              </w:rPr>
              <w:t>・総連携自治体数　174</w:t>
            </w:r>
          </w:p>
        </w:tc>
      </w:tr>
      <w:tr w:rsidR="00C64CAA" w:rsidRPr="007035B9" w14:paraId="6863D464" w14:textId="77777777" w:rsidTr="00891EC4">
        <w:tc>
          <w:tcPr>
            <w:tcW w:w="1980" w:type="dxa"/>
            <w:tcBorders>
              <w:bottom w:val="double" w:sz="4" w:space="0" w:color="auto"/>
            </w:tcBorders>
          </w:tcPr>
          <w:p w14:paraId="7C5E62A0" w14:textId="77777777" w:rsidR="00C64CAA" w:rsidRPr="007035B9" w:rsidRDefault="00C64CAA"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担当課</w:t>
            </w:r>
          </w:p>
        </w:tc>
        <w:tc>
          <w:tcPr>
            <w:tcW w:w="6237" w:type="dxa"/>
            <w:tcBorders>
              <w:bottom w:val="double" w:sz="4" w:space="0" w:color="auto"/>
            </w:tcBorders>
          </w:tcPr>
          <w:p w14:paraId="4BFA9CF2" w14:textId="7E235EC5" w:rsidR="00C64CAA" w:rsidRPr="007035B9" w:rsidRDefault="003D4D27" w:rsidP="00BD435C">
            <w:pPr>
              <w:spacing w:line="300" w:lineRule="exact"/>
              <w:rPr>
                <w:rFonts w:ascii="ＭＳ 明朝" w:eastAsia="ＭＳ 明朝" w:hAnsi="ＭＳ 明朝"/>
                <w:sz w:val="24"/>
                <w:szCs w:val="24"/>
              </w:rPr>
            </w:pPr>
            <w:r>
              <w:rPr>
                <w:rFonts w:ascii="ＭＳ 明朝" w:eastAsia="ＭＳ 明朝" w:hAnsi="ＭＳ 明朝" w:hint="eastAsia"/>
                <w:sz w:val="24"/>
                <w:szCs w:val="24"/>
              </w:rPr>
              <w:t>多様性社会推進課</w:t>
            </w:r>
          </w:p>
        </w:tc>
      </w:tr>
      <w:tr w:rsidR="00A73B14" w:rsidRPr="007035B9" w14:paraId="465882EE" w14:textId="77777777" w:rsidTr="00891EC4">
        <w:tc>
          <w:tcPr>
            <w:tcW w:w="1980" w:type="dxa"/>
            <w:tcBorders>
              <w:top w:val="double" w:sz="4" w:space="0" w:color="auto"/>
            </w:tcBorders>
          </w:tcPr>
          <w:p w14:paraId="2A5860ED" w14:textId="0E5C6120" w:rsidR="00A73B14" w:rsidRPr="007035B9" w:rsidRDefault="003C631C"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取組</w:t>
            </w:r>
            <w:r w:rsidR="000678B6">
              <w:rPr>
                <w:rFonts w:ascii="ＭＳ 明朝" w:eastAsia="ＭＳ 明朝" w:hAnsi="ＭＳ 明朝" w:hint="eastAsia"/>
                <w:sz w:val="24"/>
                <w:szCs w:val="24"/>
              </w:rPr>
              <w:t>2</w:t>
            </w:r>
            <w:r w:rsidR="009807A8">
              <w:rPr>
                <w:rFonts w:ascii="ＭＳ 明朝" w:eastAsia="ＭＳ 明朝" w:hAnsi="ＭＳ 明朝" w:hint="eastAsia"/>
                <w:sz w:val="24"/>
                <w:szCs w:val="24"/>
              </w:rPr>
              <w:t>7</w:t>
            </w:r>
          </w:p>
        </w:tc>
        <w:tc>
          <w:tcPr>
            <w:tcW w:w="6237" w:type="dxa"/>
            <w:tcBorders>
              <w:top w:val="double" w:sz="4" w:space="0" w:color="auto"/>
            </w:tcBorders>
          </w:tcPr>
          <w:p w14:paraId="1B8B340C" w14:textId="3BCA34BD" w:rsidR="00A73B14" w:rsidRPr="007035B9" w:rsidRDefault="009807A8" w:rsidP="00BD435C">
            <w:pPr>
              <w:spacing w:line="300" w:lineRule="exact"/>
              <w:rPr>
                <w:rFonts w:ascii="ＭＳ 明朝" w:eastAsia="ＭＳ 明朝" w:hAnsi="ＭＳ 明朝"/>
                <w:sz w:val="24"/>
                <w:szCs w:val="24"/>
              </w:rPr>
            </w:pPr>
            <w:r>
              <w:rPr>
                <w:rFonts w:ascii="ＭＳ 明朝" w:eastAsia="ＭＳ 明朝" w:hAnsi="ＭＳ 明朝" w:hint="eastAsia"/>
                <w:sz w:val="24"/>
                <w:szCs w:val="24"/>
              </w:rPr>
              <w:t>在住外国人への支援</w:t>
            </w:r>
          </w:p>
        </w:tc>
      </w:tr>
      <w:tr w:rsidR="00A73B14" w:rsidRPr="007035B9" w14:paraId="494AA0FD" w14:textId="77777777" w:rsidTr="00891EC4">
        <w:tc>
          <w:tcPr>
            <w:tcW w:w="1980" w:type="dxa"/>
          </w:tcPr>
          <w:p w14:paraId="792F04B6" w14:textId="4D6D2E01" w:rsidR="00A73B14" w:rsidRPr="007035B9" w:rsidRDefault="00A73B14"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主な内容</w:t>
            </w:r>
            <w:r w:rsidR="00F34CE8">
              <w:rPr>
                <w:rFonts w:ascii="ＭＳ 明朝" w:eastAsia="ＭＳ 明朝" w:hAnsi="ＭＳ 明朝" w:hint="eastAsia"/>
                <w:sz w:val="24"/>
                <w:szCs w:val="24"/>
              </w:rPr>
              <w:t>２</w:t>
            </w:r>
          </w:p>
        </w:tc>
        <w:tc>
          <w:tcPr>
            <w:tcW w:w="6237" w:type="dxa"/>
          </w:tcPr>
          <w:p w14:paraId="1BD4AF02" w14:textId="504CFDD7" w:rsidR="00A73B14" w:rsidRPr="007035B9" w:rsidRDefault="009807A8" w:rsidP="00BD435C">
            <w:pPr>
              <w:spacing w:line="300" w:lineRule="exact"/>
              <w:rPr>
                <w:rFonts w:ascii="ＭＳ 明朝" w:eastAsia="ＭＳ 明朝" w:hAnsi="ＭＳ 明朝"/>
                <w:sz w:val="24"/>
                <w:szCs w:val="24"/>
              </w:rPr>
            </w:pPr>
            <w:r w:rsidRPr="009807A8">
              <w:rPr>
                <w:rFonts w:ascii="ＭＳ 明朝" w:eastAsia="ＭＳ 明朝" w:hAnsi="ＭＳ 明朝"/>
                <w:sz w:val="24"/>
                <w:szCs w:val="24"/>
              </w:rPr>
              <w:t>外国語による生活情報の提供</w:t>
            </w:r>
          </w:p>
        </w:tc>
      </w:tr>
      <w:tr w:rsidR="00A73B14" w:rsidRPr="007035B9" w14:paraId="163000F2" w14:textId="77777777" w:rsidTr="00891EC4">
        <w:tc>
          <w:tcPr>
            <w:tcW w:w="1980" w:type="dxa"/>
          </w:tcPr>
          <w:p w14:paraId="263945F4" w14:textId="777F1E07" w:rsidR="00A73B14" w:rsidRPr="007035B9" w:rsidRDefault="00AD6CBC" w:rsidP="00BD435C">
            <w:pPr>
              <w:spacing w:line="300" w:lineRule="exact"/>
              <w:rPr>
                <w:rFonts w:ascii="ＭＳ 明朝" w:eastAsia="ＭＳ 明朝" w:hAnsi="ＭＳ 明朝"/>
                <w:sz w:val="24"/>
                <w:szCs w:val="24"/>
              </w:rPr>
            </w:pPr>
            <w:r>
              <w:rPr>
                <w:rFonts w:ascii="ＭＳ 明朝" w:eastAsia="ＭＳ 明朝" w:hAnsi="ＭＳ 明朝" w:hint="eastAsia"/>
                <w:sz w:val="24"/>
                <w:szCs w:val="24"/>
              </w:rPr>
              <w:t>令和６年度実績</w:t>
            </w:r>
          </w:p>
        </w:tc>
        <w:tc>
          <w:tcPr>
            <w:tcW w:w="6237" w:type="dxa"/>
          </w:tcPr>
          <w:p w14:paraId="73AF2D27" w14:textId="77777777" w:rsidR="009829AE" w:rsidRDefault="00A73B14"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w:t>
            </w:r>
            <w:r w:rsidR="009807A8" w:rsidRPr="009807A8">
              <w:rPr>
                <w:rFonts w:ascii="ＭＳ 明朝" w:eastAsia="ＭＳ 明朝" w:hAnsi="ＭＳ 明朝" w:hint="eastAsia"/>
                <w:sz w:val="24"/>
                <w:szCs w:val="24"/>
              </w:rPr>
              <w:t>外国語による情報提供</w:t>
            </w:r>
            <w:r w:rsidR="009807A8" w:rsidRPr="009807A8">
              <w:rPr>
                <w:rFonts w:ascii="ＭＳ 明朝" w:eastAsia="ＭＳ 明朝" w:hAnsi="ＭＳ 明朝" w:hint="eastAsia"/>
                <w:sz w:val="24"/>
                <w:szCs w:val="24"/>
              </w:rPr>
              <w:br/>
              <w:t>・「</w:t>
            </w:r>
            <w:r w:rsidR="009829AE">
              <w:rPr>
                <w:rFonts w:ascii="ＭＳ 明朝" w:eastAsia="ＭＳ 明朝" w:hAnsi="ＭＳ 明朝" w:hint="eastAsia"/>
                <w:sz w:val="24"/>
                <w:szCs w:val="24"/>
              </w:rPr>
              <w:t>Information Kasugai</w:t>
            </w:r>
            <w:r w:rsidR="009807A8" w:rsidRPr="009807A8">
              <w:rPr>
                <w:rFonts w:ascii="ＭＳ 明朝" w:eastAsia="ＭＳ 明朝" w:hAnsi="ＭＳ 明朝" w:hint="eastAsia"/>
                <w:sz w:val="24"/>
                <w:szCs w:val="24"/>
              </w:rPr>
              <w:t>」の作成</w:t>
            </w:r>
          </w:p>
          <w:p w14:paraId="01DFCF15" w14:textId="67424071" w:rsidR="00A73B14" w:rsidRDefault="009807A8" w:rsidP="00BD435C">
            <w:pPr>
              <w:spacing w:line="300" w:lineRule="exact"/>
              <w:rPr>
                <w:rFonts w:ascii="ＭＳ 明朝" w:eastAsia="ＭＳ 明朝" w:hAnsi="ＭＳ 明朝"/>
                <w:sz w:val="24"/>
                <w:szCs w:val="24"/>
              </w:rPr>
            </w:pPr>
            <w:r w:rsidRPr="009807A8">
              <w:rPr>
                <w:rFonts w:ascii="ＭＳ 明朝" w:eastAsia="ＭＳ 明朝" w:hAnsi="ＭＳ 明朝" w:hint="eastAsia"/>
                <w:sz w:val="24"/>
                <w:szCs w:val="24"/>
              </w:rPr>
              <w:t>・</w:t>
            </w:r>
            <w:r w:rsidR="00AA3B6B">
              <w:rPr>
                <w:rFonts w:ascii="ＭＳ 明朝" w:eastAsia="ＭＳ 明朝" w:hAnsi="ＭＳ 明朝" w:hint="eastAsia"/>
                <w:sz w:val="24"/>
                <w:szCs w:val="24"/>
              </w:rPr>
              <w:t>市ホームページで英語、中国語、スペイン語、ポルトガル語、韓国語への自動翻訳機能を提供</w:t>
            </w:r>
          </w:p>
          <w:p w14:paraId="7E3D7149" w14:textId="44CAEA44" w:rsidR="009807A8" w:rsidRPr="007035B9" w:rsidRDefault="009807A8" w:rsidP="00BD435C">
            <w:pPr>
              <w:spacing w:line="300" w:lineRule="exact"/>
              <w:rPr>
                <w:rFonts w:ascii="ＭＳ 明朝" w:eastAsia="ＭＳ 明朝" w:hAnsi="ＭＳ 明朝"/>
                <w:sz w:val="24"/>
                <w:szCs w:val="24"/>
              </w:rPr>
            </w:pPr>
            <w:r w:rsidRPr="009807A8">
              <w:rPr>
                <w:rFonts w:ascii="ＭＳ 明朝" w:eastAsia="ＭＳ 明朝" w:hAnsi="ＭＳ 明朝" w:hint="eastAsia"/>
                <w:sz w:val="24"/>
                <w:szCs w:val="24"/>
              </w:rPr>
              <w:t>・「春日井くらしのガイド」を作成し、国際交流ルームの他、戸籍住民課窓口等で設置・配布（翻訳言語）英語、ポルトガル語、中国語、フィリピノ語、スペイン語、ベトナム語</w:t>
            </w:r>
            <w:r w:rsidRPr="009807A8">
              <w:rPr>
                <w:rFonts w:ascii="ＭＳ 明朝" w:eastAsia="ＭＳ 明朝" w:hAnsi="ＭＳ 明朝" w:hint="eastAsia"/>
                <w:sz w:val="24"/>
                <w:szCs w:val="24"/>
              </w:rPr>
              <w:br/>
              <w:t>・翻訳された各種行政資料を国際交流ルームへ配架、情報提供</w:t>
            </w:r>
          </w:p>
        </w:tc>
      </w:tr>
      <w:tr w:rsidR="00A73B14" w:rsidRPr="007035B9" w14:paraId="1DC60D1B" w14:textId="77777777" w:rsidTr="00891EC4">
        <w:tc>
          <w:tcPr>
            <w:tcW w:w="1980" w:type="dxa"/>
          </w:tcPr>
          <w:p w14:paraId="58CCDBC4" w14:textId="19C3FDF5" w:rsidR="00A73B14" w:rsidRPr="007035B9" w:rsidRDefault="00A73B14"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担当課</w:t>
            </w:r>
          </w:p>
        </w:tc>
        <w:tc>
          <w:tcPr>
            <w:tcW w:w="6237" w:type="dxa"/>
          </w:tcPr>
          <w:p w14:paraId="4617E557" w14:textId="0702D7E2" w:rsidR="00A73B14" w:rsidRPr="007035B9" w:rsidRDefault="00F34CE8" w:rsidP="00BD435C">
            <w:pPr>
              <w:spacing w:line="300" w:lineRule="exact"/>
              <w:rPr>
                <w:rFonts w:ascii="ＭＳ 明朝" w:eastAsia="ＭＳ 明朝" w:hAnsi="ＭＳ 明朝"/>
                <w:sz w:val="24"/>
                <w:szCs w:val="24"/>
                <w:lang w:eastAsia="zh-CN"/>
              </w:rPr>
            </w:pPr>
            <w:r>
              <w:rPr>
                <w:rFonts w:ascii="ＭＳ 明朝" w:eastAsia="ＭＳ 明朝" w:hAnsi="ＭＳ 明朝" w:hint="eastAsia"/>
                <w:sz w:val="24"/>
                <w:szCs w:val="24"/>
                <w:lang w:eastAsia="zh-CN"/>
              </w:rPr>
              <w:t>広報広聴課、</w:t>
            </w:r>
            <w:r w:rsidR="009807A8">
              <w:rPr>
                <w:rFonts w:ascii="ＭＳ 明朝" w:eastAsia="ＭＳ 明朝" w:hAnsi="ＭＳ 明朝" w:hint="eastAsia"/>
                <w:sz w:val="24"/>
                <w:szCs w:val="24"/>
                <w:lang w:eastAsia="zh-CN"/>
              </w:rPr>
              <w:t>多様性社会推進課</w:t>
            </w:r>
          </w:p>
        </w:tc>
      </w:tr>
    </w:tbl>
    <w:p w14:paraId="0F3E590A" w14:textId="43EABD02" w:rsidR="008D783A" w:rsidRPr="000454B8" w:rsidRDefault="008D783A" w:rsidP="008D783A">
      <w:pPr>
        <w:ind w:firstLineChars="100" w:firstLine="240"/>
        <w:rPr>
          <w:rFonts w:ascii="ＭＳ 明朝" w:eastAsia="ＭＳ 明朝" w:hAnsi="ＭＳ 明朝"/>
          <w:sz w:val="24"/>
          <w:szCs w:val="24"/>
          <w:shd w:val="pct15" w:color="auto" w:fill="FFFFFF"/>
        </w:rPr>
      </w:pPr>
      <w:r w:rsidRPr="000454B8">
        <w:rPr>
          <w:rFonts w:ascii="BIZ UDゴシック" w:eastAsia="BIZ UDゴシック" w:hAnsi="BIZ UDゴシック" w:hint="eastAsia"/>
          <w:sz w:val="24"/>
          <w:szCs w:val="24"/>
          <w:shd w:val="pct15" w:color="auto" w:fill="FFFFFF"/>
        </w:rPr>
        <w:lastRenderedPageBreak/>
        <w:t>【基本的施策３】ジェンダーの視点からの防災の取組</w:t>
      </w:r>
    </w:p>
    <w:tbl>
      <w:tblPr>
        <w:tblStyle w:val="a3"/>
        <w:tblW w:w="8358" w:type="dxa"/>
        <w:tblInd w:w="142" w:type="dxa"/>
        <w:tblLook w:val="04A0" w:firstRow="1" w:lastRow="0" w:firstColumn="1" w:lastColumn="0" w:noHBand="0" w:noVBand="1"/>
      </w:tblPr>
      <w:tblGrid>
        <w:gridCol w:w="1980"/>
        <w:gridCol w:w="6378"/>
      </w:tblGrid>
      <w:tr w:rsidR="005749FD" w:rsidRPr="007035B9" w14:paraId="0B4AE057" w14:textId="77777777" w:rsidTr="008D783A">
        <w:tc>
          <w:tcPr>
            <w:tcW w:w="1980" w:type="dxa"/>
          </w:tcPr>
          <w:p w14:paraId="6F55305C" w14:textId="720F1F5C" w:rsidR="005749FD" w:rsidRPr="007035B9" w:rsidRDefault="005749FD"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取組</w:t>
            </w:r>
            <w:r>
              <w:rPr>
                <w:rFonts w:ascii="ＭＳ 明朝" w:eastAsia="ＭＳ 明朝" w:hAnsi="ＭＳ 明朝" w:hint="eastAsia"/>
                <w:sz w:val="24"/>
                <w:szCs w:val="24"/>
              </w:rPr>
              <w:t>28</w:t>
            </w:r>
          </w:p>
        </w:tc>
        <w:tc>
          <w:tcPr>
            <w:tcW w:w="6378" w:type="dxa"/>
          </w:tcPr>
          <w:p w14:paraId="322D34AF" w14:textId="4877B712" w:rsidR="005749FD" w:rsidRPr="007035B9" w:rsidRDefault="005749FD" w:rsidP="00BD435C">
            <w:pPr>
              <w:spacing w:line="300" w:lineRule="exact"/>
              <w:rPr>
                <w:rFonts w:ascii="ＭＳ 明朝" w:eastAsia="ＭＳ 明朝" w:hAnsi="ＭＳ 明朝"/>
                <w:sz w:val="24"/>
                <w:szCs w:val="24"/>
              </w:rPr>
            </w:pPr>
            <w:r w:rsidRPr="005749FD">
              <w:rPr>
                <w:rFonts w:ascii="ＭＳ 明朝" w:eastAsia="ＭＳ 明朝" w:hAnsi="ＭＳ 明朝" w:hint="eastAsia"/>
                <w:sz w:val="24"/>
                <w:szCs w:val="24"/>
              </w:rPr>
              <w:t>防災活動への男女共同参画の</w:t>
            </w:r>
            <w:r w:rsidR="008D747B">
              <w:rPr>
                <w:rFonts w:ascii="ＭＳ 明朝" w:eastAsia="ＭＳ 明朝" w:hAnsi="ＭＳ 明朝" w:hint="eastAsia"/>
                <w:sz w:val="24"/>
                <w:szCs w:val="24"/>
              </w:rPr>
              <w:t>推進</w:t>
            </w:r>
          </w:p>
        </w:tc>
      </w:tr>
      <w:tr w:rsidR="005749FD" w:rsidRPr="007035B9" w14:paraId="0C7C6239" w14:textId="77777777" w:rsidTr="008D783A">
        <w:tc>
          <w:tcPr>
            <w:tcW w:w="1980" w:type="dxa"/>
          </w:tcPr>
          <w:p w14:paraId="528D1703" w14:textId="124769E2" w:rsidR="005749FD" w:rsidRPr="007035B9" w:rsidRDefault="005749FD"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主な内容</w:t>
            </w:r>
            <w:r>
              <w:rPr>
                <w:rFonts w:ascii="ＭＳ 明朝" w:eastAsia="ＭＳ 明朝" w:hAnsi="ＭＳ 明朝" w:hint="eastAsia"/>
                <w:sz w:val="24"/>
                <w:szCs w:val="24"/>
              </w:rPr>
              <w:t>６</w:t>
            </w:r>
          </w:p>
        </w:tc>
        <w:tc>
          <w:tcPr>
            <w:tcW w:w="6378" w:type="dxa"/>
          </w:tcPr>
          <w:p w14:paraId="09B8AAC8" w14:textId="4DCE2193" w:rsidR="005749FD" w:rsidRPr="007035B9" w:rsidRDefault="005749FD" w:rsidP="00BD435C">
            <w:pPr>
              <w:spacing w:line="300" w:lineRule="exact"/>
              <w:rPr>
                <w:rFonts w:ascii="ＭＳ 明朝" w:eastAsia="ＭＳ 明朝" w:hAnsi="ＭＳ 明朝"/>
                <w:sz w:val="24"/>
                <w:szCs w:val="24"/>
              </w:rPr>
            </w:pPr>
            <w:r w:rsidRPr="005749FD">
              <w:rPr>
                <w:rFonts w:ascii="ＭＳ 明朝" w:eastAsia="ＭＳ 明朝" w:hAnsi="ＭＳ 明朝" w:hint="eastAsia"/>
                <w:sz w:val="24"/>
                <w:szCs w:val="24"/>
              </w:rPr>
              <w:t>ジェンダーの視点による災害対策の構築のための連携</w:t>
            </w:r>
          </w:p>
        </w:tc>
      </w:tr>
      <w:tr w:rsidR="005749FD" w:rsidRPr="007035B9" w14:paraId="5B3C1102" w14:textId="77777777" w:rsidTr="008D783A">
        <w:tc>
          <w:tcPr>
            <w:tcW w:w="1980" w:type="dxa"/>
            <w:tcBorders>
              <w:bottom w:val="single" w:sz="4" w:space="0" w:color="auto"/>
            </w:tcBorders>
          </w:tcPr>
          <w:p w14:paraId="1AD0D497" w14:textId="101D9C73" w:rsidR="005749FD" w:rsidRPr="007035B9" w:rsidRDefault="00AD6CBC" w:rsidP="00BD435C">
            <w:pPr>
              <w:spacing w:line="300" w:lineRule="exact"/>
              <w:rPr>
                <w:rFonts w:ascii="ＭＳ 明朝" w:eastAsia="ＭＳ 明朝" w:hAnsi="ＭＳ 明朝"/>
                <w:sz w:val="24"/>
                <w:szCs w:val="24"/>
              </w:rPr>
            </w:pPr>
            <w:r>
              <w:rPr>
                <w:rFonts w:ascii="ＭＳ 明朝" w:eastAsia="ＭＳ 明朝" w:hAnsi="ＭＳ 明朝" w:hint="eastAsia"/>
                <w:sz w:val="24"/>
                <w:szCs w:val="24"/>
              </w:rPr>
              <w:t>令和６年度実績</w:t>
            </w:r>
          </w:p>
        </w:tc>
        <w:tc>
          <w:tcPr>
            <w:tcW w:w="6378" w:type="dxa"/>
            <w:tcBorders>
              <w:bottom w:val="single" w:sz="4" w:space="0" w:color="auto"/>
            </w:tcBorders>
          </w:tcPr>
          <w:p w14:paraId="08EE8959" w14:textId="0DC90552" w:rsidR="005749FD" w:rsidRPr="005749FD" w:rsidRDefault="005749FD"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w:t>
            </w:r>
            <w:r w:rsidR="00AA3B6B">
              <w:rPr>
                <w:rFonts w:ascii="ＭＳ 明朝" w:eastAsia="ＭＳ 明朝" w:hAnsi="ＭＳ 明朝" w:hint="eastAsia"/>
                <w:sz w:val="24"/>
                <w:szCs w:val="24"/>
              </w:rPr>
              <w:t>協定の締結</w:t>
            </w:r>
            <w:r w:rsidRPr="005749FD">
              <w:rPr>
                <w:rFonts w:ascii="ＭＳ 明朝" w:eastAsia="ＭＳ 明朝" w:hAnsi="ＭＳ 明朝" w:hint="eastAsia"/>
                <w:sz w:val="24"/>
                <w:szCs w:val="24"/>
              </w:rPr>
              <w:br/>
              <w:t>・</w:t>
            </w:r>
            <w:r w:rsidR="00AA3B6B">
              <w:rPr>
                <w:rFonts w:ascii="ＭＳ 明朝" w:eastAsia="ＭＳ 明朝" w:hAnsi="ＭＳ 明朝" w:hint="eastAsia"/>
                <w:sz w:val="24"/>
                <w:szCs w:val="24"/>
              </w:rPr>
              <w:t>令和７年２月３日（月）「災害時における被災者の避難生活への支援、生活再建及び被災地の復旧復興に係る連携・協力に関する協定書」を一般社団法人こども女性ネット東海と締結</w:t>
            </w:r>
          </w:p>
          <w:p w14:paraId="4217C897" w14:textId="0B818118" w:rsidR="005749FD" w:rsidRPr="005749FD" w:rsidRDefault="005749FD"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w:t>
            </w:r>
            <w:r w:rsidR="00AA3B6B">
              <w:rPr>
                <w:rFonts w:ascii="ＭＳ 明朝" w:eastAsia="ＭＳ 明朝" w:hAnsi="ＭＳ 明朝" w:hint="eastAsia"/>
                <w:sz w:val="24"/>
                <w:szCs w:val="24"/>
              </w:rPr>
              <w:t>災害時の体制強化</w:t>
            </w:r>
          </w:p>
          <w:p w14:paraId="5307545B" w14:textId="20A3909B" w:rsidR="00AA3B6B" w:rsidRPr="007035B9" w:rsidRDefault="005749FD" w:rsidP="00BD435C">
            <w:pPr>
              <w:spacing w:line="300" w:lineRule="exact"/>
              <w:rPr>
                <w:rFonts w:ascii="ＭＳ 明朝" w:eastAsia="ＭＳ 明朝" w:hAnsi="ＭＳ 明朝"/>
                <w:sz w:val="24"/>
                <w:szCs w:val="24"/>
              </w:rPr>
            </w:pPr>
            <w:r w:rsidRPr="005749FD">
              <w:rPr>
                <w:rFonts w:ascii="ＭＳ 明朝" w:eastAsia="ＭＳ 明朝" w:hAnsi="ＭＳ 明朝" w:hint="eastAsia"/>
                <w:sz w:val="24"/>
                <w:szCs w:val="24"/>
              </w:rPr>
              <w:t>・</w:t>
            </w:r>
            <w:r w:rsidR="00AA3B6B">
              <w:rPr>
                <w:rFonts w:ascii="ＭＳ 明朝" w:eastAsia="ＭＳ 明朝" w:hAnsi="ＭＳ 明朝" w:hint="eastAsia"/>
                <w:sz w:val="24"/>
                <w:szCs w:val="24"/>
              </w:rPr>
              <w:t>多様性社会推進課を新たに「多様性推進班」と位置</w:t>
            </w:r>
            <w:r w:rsidR="00C65B2C">
              <w:rPr>
                <w:rFonts w:ascii="ＭＳ 明朝" w:eastAsia="ＭＳ 明朝" w:hAnsi="ＭＳ 明朝" w:hint="eastAsia"/>
                <w:sz w:val="24"/>
                <w:szCs w:val="24"/>
              </w:rPr>
              <w:t>づ</w:t>
            </w:r>
            <w:r w:rsidR="00AA3B6B">
              <w:rPr>
                <w:rFonts w:ascii="ＭＳ 明朝" w:eastAsia="ＭＳ 明朝" w:hAnsi="ＭＳ 明朝" w:hint="eastAsia"/>
                <w:sz w:val="24"/>
                <w:szCs w:val="24"/>
              </w:rPr>
              <w:t>け、初動態勢から本部に参集</w:t>
            </w:r>
          </w:p>
        </w:tc>
      </w:tr>
      <w:tr w:rsidR="005749FD" w:rsidRPr="007035B9" w14:paraId="49B64BB0" w14:textId="77777777" w:rsidTr="008D783A">
        <w:tc>
          <w:tcPr>
            <w:tcW w:w="1980" w:type="dxa"/>
            <w:tcBorders>
              <w:bottom w:val="single" w:sz="4" w:space="0" w:color="auto"/>
            </w:tcBorders>
          </w:tcPr>
          <w:p w14:paraId="2A654D6C" w14:textId="77777777" w:rsidR="005749FD" w:rsidRPr="007035B9" w:rsidRDefault="005749FD"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担当課</w:t>
            </w:r>
          </w:p>
        </w:tc>
        <w:tc>
          <w:tcPr>
            <w:tcW w:w="6378" w:type="dxa"/>
            <w:tcBorders>
              <w:bottom w:val="single" w:sz="4" w:space="0" w:color="auto"/>
            </w:tcBorders>
          </w:tcPr>
          <w:p w14:paraId="0B57FDF5" w14:textId="000155B9" w:rsidR="005749FD" w:rsidRPr="007035B9" w:rsidRDefault="005749FD" w:rsidP="00BD435C">
            <w:pPr>
              <w:spacing w:line="300" w:lineRule="exact"/>
              <w:rPr>
                <w:rFonts w:ascii="ＭＳ 明朝" w:eastAsia="ＭＳ 明朝" w:hAnsi="ＭＳ 明朝"/>
                <w:sz w:val="24"/>
                <w:szCs w:val="24"/>
                <w:lang w:eastAsia="zh-CN"/>
              </w:rPr>
            </w:pPr>
            <w:r>
              <w:rPr>
                <w:rFonts w:ascii="ＭＳ 明朝" w:eastAsia="ＭＳ 明朝" w:hAnsi="ＭＳ 明朝" w:hint="eastAsia"/>
                <w:sz w:val="24"/>
                <w:szCs w:val="24"/>
                <w:lang w:eastAsia="zh-CN"/>
              </w:rPr>
              <w:t>市民安全課、多様性社会推進課</w:t>
            </w:r>
          </w:p>
        </w:tc>
      </w:tr>
      <w:tr w:rsidR="005749FD" w:rsidRPr="007035B9" w14:paraId="73555FFD" w14:textId="77777777" w:rsidTr="008D783A">
        <w:tc>
          <w:tcPr>
            <w:tcW w:w="8358" w:type="dxa"/>
            <w:gridSpan w:val="2"/>
            <w:tcBorders>
              <w:top w:val="single" w:sz="4" w:space="0" w:color="auto"/>
              <w:left w:val="nil"/>
              <w:bottom w:val="nil"/>
              <w:right w:val="nil"/>
            </w:tcBorders>
          </w:tcPr>
          <w:p w14:paraId="34C7E2D2" w14:textId="77777777" w:rsidR="005749FD" w:rsidRPr="007035B9" w:rsidRDefault="005749FD" w:rsidP="00BD435C">
            <w:pPr>
              <w:spacing w:line="300" w:lineRule="exact"/>
              <w:rPr>
                <w:rFonts w:ascii="BIZ UDゴシック" w:eastAsia="BIZ UDゴシック" w:hAnsi="BIZ UDゴシック"/>
                <w:sz w:val="24"/>
                <w:szCs w:val="24"/>
                <w:shd w:val="pct15" w:color="auto" w:fill="FFFFFF"/>
                <w:lang w:eastAsia="zh-CN"/>
              </w:rPr>
            </w:pPr>
          </w:p>
        </w:tc>
      </w:tr>
      <w:tr w:rsidR="00FA4348" w:rsidRPr="007035B9" w14:paraId="14D45524" w14:textId="77777777" w:rsidTr="008D783A">
        <w:tc>
          <w:tcPr>
            <w:tcW w:w="8358" w:type="dxa"/>
            <w:gridSpan w:val="2"/>
            <w:tcBorders>
              <w:top w:val="nil"/>
              <w:left w:val="nil"/>
              <w:right w:val="nil"/>
            </w:tcBorders>
          </w:tcPr>
          <w:p w14:paraId="5DD022CF" w14:textId="3044FBA9" w:rsidR="00FA4348" w:rsidRPr="007035B9" w:rsidRDefault="003E49C8" w:rsidP="00BD435C">
            <w:pPr>
              <w:spacing w:line="300" w:lineRule="exact"/>
              <w:rPr>
                <w:rFonts w:ascii="BIZ UDゴシック" w:eastAsia="BIZ UDゴシック" w:hAnsi="BIZ UDゴシック"/>
                <w:sz w:val="24"/>
                <w:szCs w:val="24"/>
              </w:rPr>
            </w:pPr>
            <w:r w:rsidRPr="007035B9">
              <w:rPr>
                <w:rFonts w:ascii="BIZ UDゴシック" w:eastAsia="BIZ UDゴシック" w:hAnsi="BIZ UDゴシック" w:hint="eastAsia"/>
                <w:sz w:val="24"/>
                <w:szCs w:val="24"/>
                <w:shd w:val="pct15" w:color="auto" w:fill="FFFFFF"/>
              </w:rPr>
              <w:t>【</w:t>
            </w:r>
            <w:r w:rsidR="00A73B14" w:rsidRPr="007035B9">
              <w:rPr>
                <w:rFonts w:ascii="BIZ UDゴシック" w:eastAsia="BIZ UDゴシック" w:hAnsi="BIZ UDゴシック" w:hint="eastAsia"/>
                <w:sz w:val="24"/>
                <w:szCs w:val="24"/>
                <w:shd w:val="pct15" w:color="auto" w:fill="FFFFFF"/>
              </w:rPr>
              <w:t>基本的</w:t>
            </w:r>
            <w:r w:rsidRPr="007035B9">
              <w:rPr>
                <w:rFonts w:ascii="BIZ UDゴシック" w:eastAsia="BIZ UDゴシック" w:hAnsi="BIZ UDゴシック" w:hint="eastAsia"/>
                <w:sz w:val="24"/>
                <w:szCs w:val="24"/>
                <w:shd w:val="pct15" w:color="auto" w:fill="FFFFFF"/>
              </w:rPr>
              <w:t>施策</w:t>
            </w:r>
            <w:r w:rsidR="00A73B14" w:rsidRPr="007035B9">
              <w:rPr>
                <w:rFonts w:ascii="BIZ UDゴシック" w:eastAsia="BIZ UDゴシック" w:hAnsi="BIZ UDゴシック" w:hint="eastAsia"/>
                <w:sz w:val="24"/>
                <w:szCs w:val="24"/>
                <w:shd w:val="pct15" w:color="auto" w:fill="FFFFFF"/>
              </w:rPr>
              <w:t>４</w:t>
            </w:r>
            <w:r w:rsidRPr="007035B9">
              <w:rPr>
                <w:rFonts w:ascii="BIZ UDゴシック" w:eastAsia="BIZ UDゴシック" w:hAnsi="BIZ UDゴシック" w:hint="eastAsia"/>
                <w:sz w:val="24"/>
                <w:szCs w:val="24"/>
                <w:shd w:val="pct15" w:color="auto" w:fill="FFFFFF"/>
              </w:rPr>
              <w:t>】</w:t>
            </w:r>
            <w:r w:rsidR="00A73B14" w:rsidRPr="007035B9">
              <w:rPr>
                <w:rFonts w:ascii="BIZ UDゴシック" w:eastAsia="BIZ UDゴシック" w:hAnsi="BIZ UDゴシック" w:hint="eastAsia"/>
                <w:sz w:val="24"/>
                <w:szCs w:val="24"/>
                <w:shd w:val="pct15" w:color="auto" w:fill="FFFFFF"/>
              </w:rPr>
              <w:t>ライフステージに応じた健康づくり支援</w:t>
            </w:r>
          </w:p>
        </w:tc>
      </w:tr>
      <w:tr w:rsidR="00C64CAA" w:rsidRPr="007035B9" w14:paraId="0FB90FD8" w14:textId="77777777" w:rsidTr="008D783A">
        <w:tc>
          <w:tcPr>
            <w:tcW w:w="1980" w:type="dxa"/>
          </w:tcPr>
          <w:p w14:paraId="30D30432" w14:textId="50585B1D" w:rsidR="00C64CAA" w:rsidRPr="007035B9" w:rsidRDefault="003C631C"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取組</w:t>
            </w:r>
            <w:r w:rsidR="009807A8">
              <w:rPr>
                <w:rFonts w:ascii="ＭＳ 明朝" w:eastAsia="ＭＳ 明朝" w:hAnsi="ＭＳ 明朝" w:hint="eastAsia"/>
                <w:sz w:val="24"/>
                <w:szCs w:val="24"/>
              </w:rPr>
              <w:t>31</w:t>
            </w:r>
          </w:p>
        </w:tc>
        <w:tc>
          <w:tcPr>
            <w:tcW w:w="6378" w:type="dxa"/>
          </w:tcPr>
          <w:p w14:paraId="2A54BBE5" w14:textId="65CF6B02" w:rsidR="00C64CAA" w:rsidRPr="007035B9" w:rsidRDefault="009807A8"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性差を考慮した相談体制の充実</w:t>
            </w:r>
          </w:p>
        </w:tc>
      </w:tr>
      <w:tr w:rsidR="00A73B14" w:rsidRPr="007035B9" w14:paraId="2627CBE6" w14:textId="77777777" w:rsidTr="008D783A">
        <w:tc>
          <w:tcPr>
            <w:tcW w:w="1980" w:type="dxa"/>
          </w:tcPr>
          <w:p w14:paraId="0E0EBF55" w14:textId="2A3BCC0D" w:rsidR="00A73B14" w:rsidRPr="007035B9" w:rsidRDefault="00A73B14"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主な内容２</w:t>
            </w:r>
          </w:p>
        </w:tc>
        <w:tc>
          <w:tcPr>
            <w:tcW w:w="6378" w:type="dxa"/>
          </w:tcPr>
          <w:p w14:paraId="66CEC9FD" w14:textId="2B4E4538" w:rsidR="00A73B14" w:rsidRPr="007035B9" w:rsidRDefault="009807A8" w:rsidP="00BD435C">
            <w:pPr>
              <w:spacing w:line="300" w:lineRule="exact"/>
              <w:rPr>
                <w:rFonts w:ascii="ＭＳ 明朝" w:eastAsia="ＭＳ 明朝" w:hAnsi="ＭＳ 明朝"/>
                <w:sz w:val="24"/>
                <w:szCs w:val="24"/>
              </w:rPr>
            </w:pPr>
            <w:r>
              <w:rPr>
                <w:rFonts w:ascii="ＭＳ 明朝" w:eastAsia="ＭＳ 明朝" w:hAnsi="ＭＳ 明朝" w:hint="eastAsia"/>
                <w:sz w:val="24"/>
                <w:szCs w:val="24"/>
              </w:rPr>
              <w:t>メンタルヘルス相談の実施</w:t>
            </w:r>
          </w:p>
        </w:tc>
      </w:tr>
      <w:tr w:rsidR="00C64CAA" w:rsidRPr="007035B9" w14:paraId="552E622E" w14:textId="77777777" w:rsidTr="008D783A">
        <w:tc>
          <w:tcPr>
            <w:tcW w:w="1980" w:type="dxa"/>
            <w:tcBorders>
              <w:bottom w:val="single" w:sz="4" w:space="0" w:color="auto"/>
            </w:tcBorders>
          </w:tcPr>
          <w:p w14:paraId="49A1882B" w14:textId="4D9F8100" w:rsidR="00C64CAA" w:rsidRPr="007035B9" w:rsidRDefault="00AD6CBC" w:rsidP="00BD435C">
            <w:pPr>
              <w:spacing w:line="300" w:lineRule="exact"/>
              <w:rPr>
                <w:rFonts w:ascii="ＭＳ 明朝" w:eastAsia="ＭＳ 明朝" w:hAnsi="ＭＳ 明朝"/>
                <w:sz w:val="24"/>
                <w:szCs w:val="24"/>
              </w:rPr>
            </w:pPr>
            <w:r>
              <w:rPr>
                <w:rFonts w:ascii="ＭＳ 明朝" w:eastAsia="ＭＳ 明朝" w:hAnsi="ＭＳ 明朝" w:hint="eastAsia"/>
                <w:sz w:val="24"/>
                <w:szCs w:val="24"/>
              </w:rPr>
              <w:t>令和６年度実績</w:t>
            </w:r>
          </w:p>
        </w:tc>
        <w:tc>
          <w:tcPr>
            <w:tcW w:w="6378" w:type="dxa"/>
            <w:tcBorders>
              <w:bottom w:val="single" w:sz="4" w:space="0" w:color="auto"/>
            </w:tcBorders>
          </w:tcPr>
          <w:p w14:paraId="1BFC2372" w14:textId="57BC0019" w:rsidR="009807A8" w:rsidRPr="009807A8" w:rsidRDefault="00F53A61"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w:t>
            </w:r>
            <w:r w:rsidR="009807A8" w:rsidRPr="009807A8">
              <w:rPr>
                <w:rFonts w:ascii="ＭＳ 明朝" w:eastAsia="ＭＳ 明朝" w:hAnsi="ＭＳ 明朝" w:hint="eastAsia"/>
                <w:sz w:val="24"/>
                <w:szCs w:val="24"/>
              </w:rPr>
              <w:t>メンタルヘルス相談</w:t>
            </w:r>
          </w:p>
          <w:p w14:paraId="32E8952C" w14:textId="546F787B" w:rsidR="009807A8" w:rsidRPr="009807A8" w:rsidRDefault="009807A8" w:rsidP="00BD435C">
            <w:pPr>
              <w:spacing w:line="300" w:lineRule="exact"/>
              <w:rPr>
                <w:rFonts w:ascii="ＭＳ 明朝" w:eastAsia="ＭＳ 明朝" w:hAnsi="ＭＳ 明朝"/>
                <w:sz w:val="24"/>
                <w:szCs w:val="24"/>
              </w:rPr>
            </w:pPr>
            <w:r w:rsidRPr="009807A8">
              <w:rPr>
                <w:rFonts w:ascii="ＭＳ 明朝" w:eastAsia="ＭＳ 明朝" w:hAnsi="ＭＳ 明朝" w:hint="eastAsia"/>
                <w:sz w:val="24"/>
                <w:szCs w:val="24"/>
              </w:rPr>
              <w:t>・精神科医師（面談）</w:t>
            </w:r>
            <w:r w:rsidR="00951240">
              <w:rPr>
                <w:rFonts w:ascii="ＭＳ 明朝" w:eastAsia="ＭＳ 明朝" w:hAnsi="ＭＳ 明朝" w:hint="eastAsia"/>
                <w:sz w:val="24"/>
                <w:szCs w:val="24"/>
              </w:rPr>
              <w:t>22</w:t>
            </w:r>
            <w:r w:rsidRPr="009807A8">
              <w:rPr>
                <w:rFonts w:ascii="ＭＳ 明朝" w:eastAsia="ＭＳ 明朝" w:hAnsi="ＭＳ 明朝"/>
                <w:sz w:val="24"/>
                <w:szCs w:val="24"/>
              </w:rPr>
              <w:t>件（女性</w:t>
            </w:r>
            <w:r w:rsidR="00951240">
              <w:rPr>
                <w:rFonts w:ascii="ＭＳ 明朝" w:eastAsia="ＭＳ 明朝" w:hAnsi="ＭＳ 明朝" w:hint="eastAsia"/>
                <w:sz w:val="24"/>
                <w:szCs w:val="24"/>
              </w:rPr>
              <w:t>21</w:t>
            </w:r>
            <w:r w:rsidRPr="009807A8">
              <w:rPr>
                <w:rFonts w:ascii="ＭＳ 明朝" w:eastAsia="ＭＳ 明朝" w:hAnsi="ＭＳ 明朝"/>
                <w:sz w:val="24"/>
                <w:szCs w:val="24"/>
              </w:rPr>
              <w:t>件、男性</w:t>
            </w:r>
            <w:r w:rsidR="00951240">
              <w:rPr>
                <w:rFonts w:ascii="ＭＳ 明朝" w:eastAsia="ＭＳ 明朝" w:hAnsi="ＭＳ 明朝" w:hint="eastAsia"/>
                <w:sz w:val="24"/>
                <w:szCs w:val="24"/>
              </w:rPr>
              <w:t>7</w:t>
            </w:r>
            <w:r w:rsidRPr="009807A8">
              <w:rPr>
                <w:rFonts w:ascii="ＭＳ 明朝" w:eastAsia="ＭＳ 明朝" w:hAnsi="ＭＳ 明朝"/>
                <w:sz w:val="24"/>
                <w:szCs w:val="24"/>
              </w:rPr>
              <w:t>件）</w:t>
            </w:r>
          </w:p>
          <w:p w14:paraId="1FAF7AC6" w14:textId="50F38D71" w:rsidR="009807A8" w:rsidRPr="009807A8" w:rsidRDefault="009807A8" w:rsidP="00BD435C">
            <w:pPr>
              <w:spacing w:line="300" w:lineRule="exact"/>
              <w:rPr>
                <w:rFonts w:ascii="ＭＳ 明朝" w:eastAsia="ＭＳ 明朝" w:hAnsi="ＭＳ 明朝"/>
                <w:sz w:val="24"/>
                <w:szCs w:val="24"/>
              </w:rPr>
            </w:pPr>
            <w:r w:rsidRPr="009807A8">
              <w:rPr>
                <w:rFonts w:ascii="ＭＳ 明朝" w:eastAsia="ＭＳ 明朝" w:hAnsi="ＭＳ 明朝" w:hint="eastAsia"/>
                <w:sz w:val="24"/>
                <w:szCs w:val="24"/>
              </w:rPr>
              <w:t>・臨床心理士（面談）</w:t>
            </w:r>
            <w:r w:rsidR="00951240">
              <w:rPr>
                <w:rFonts w:ascii="ＭＳ 明朝" w:eastAsia="ＭＳ 明朝" w:hAnsi="ＭＳ 明朝" w:hint="eastAsia"/>
                <w:sz w:val="24"/>
                <w:szCs w:val="24"/>
              </w:rPr>
              <w:t>23</w:t>
            </w:r>
            <w:r w:rsidRPr="009807A8">
              <w:rPr>
                <w:rFonts w:ascii="ＭＳ 明朝" w:eastAsia="ＭＳ 明朝" w:hAnsi="ＭＳ 明朝"/>
                <w:sz w:val="24"/>
                <w:szCs w:val="24"/>
              </w:rPr>
              <w:t>件（女性</w:t>
            </w:r>
            <w:r w:rsidR="00951240">
              <w:rPr>
                <w:rFonts w:ascii="ＭＳ 明朝" w:eastAsia="ＭＳ 明朝" w:hAnsi="ＭＳ 明朝" w:hint="eastAsia"/>
                <w:sz w:val="24"/>
                <w:szCs w:val="24"/>
              </w:rPr>
              <w:t>24</w:t>
            </w:r>
            <w:r w:rsidRPr="009807A8">
              <w:rPr>
                <w:rFonts w:ascii="ＭＳ 明朝" w:eastAsia="ＭＳ 明朝" w:hAnsi="ＭＳ 明朝"/>
                <w:sz w:val="24"/>
                <w:szCs w:val="24"/>
              </w:rPr>
              <w:t>件、男性</w:t>
            </w:r>
            <w:r w:rsidR="00951240">
              <w:rPr>
                <w:rFonts w:ascii="ＭＳ 明朝" w:eastAsia="ＭＳ 明朝" w:hAnsi="ＭＳ 明朝" w:hint="eastAsia"/>
                <w:sz w:val="24"/>
                <w:szCs w:val="24"/>
              </w:rPr>
              <w:t>5</w:t>
            </w:r>
            <w:r w:rsidRPr="009807A8">
              <w:rPr>
                <w:rFonts w:ascii="ＭＳ 明朝" w:eastAsia="ＭＳ 明朝" w:hAnsi="ＭＳ 明朝"/>
                <w:sz w:val="24"/>
                <w:szCs w:val="24"/>
              </w:rPr>
              <w:t>件）</w:t>
            </w:r>
          </w:p>
          <w:p w14:paraId="54F1A406" w14:textId="12E68BAA" w:rsidR="00C64CAA" w:rsidRPr="007035B9" w:rsidRDefault="009807A8" w:rsidP="00BD435C">
            <w:pPr>
              <w:spacing w:line="300" w:lineRule="exact"/>
              <w:rPr>
                <w:rFonts w:ascii="ＭＳ 明朝" w:eastAsia="ＭＳ 明朝" w:hAnsi="ＭＳ 明朝"/>
                <w:sz w:val="24"/>
                <w:szCs w:val="24"/>
              </w:rPr>
            </w:pPr>
            <w:r w:rsidRPr="009807A8">
              <w:rPr>
                <w:rFonts w:ascii="ＭＳ 明朝" w:eastAsia="ＭＳ 明朝" w:hAnsi="ＭＳ 明朝" w:hint="eastAsia"/>
                <w:sz w:val="24"/>
                <w:szCs w:val="24"/>
              </w:rPr>
              <w:t>・精神保健福祉士等による随時相談（面接・電話）</w:t>
            </w:r>
            <w:r w:rsidR="00951240">
              <w:rPr>
                <w:rFonts w:ascii="ＭＳ 明朝" w:eastAsia="ＭＳ 明朝" w:hAnsi="ＭＳ 明朝" w:hint="eastAsia"/>
                <w:sz w:val="24"/>
                <w:szCs w:val="24"/>
              </w:rPr>
              <w:t>206</w:t>
            </w:r>
            <w:r w:rsidRPr="009807A8">
              <w:rPr>
                <w:rFonts w:ascii="ＭＳ 明朝" w:eastAsia="ＭＳ 明朝" w:hAnsi="ＭＳ 明朝"/>
                <w:sz w:val="24"/>
                <w:szCs w:val="24"/>
              </w:rPr>
              <w:t>件（女性</w:t>
            </w:r>
            <w:r w:rsidR="00951240">
              <w:rPr>
                <w:rFonts w:ascii="ＭＳ 明朝" w:eastAsia="ＭＳ 明朝" w:hAnsi="ＭＳ 明朝" w:hint="eastAsia"/>
                <w:sz w:val="24"/>
                <w:szCs w:val="24"/>
              </w:rPr>
              <w:t>121</w:t>
            </w:r>
            <w:r w:rsidRPr="009807A8">
              <w:rPr>
                <w:rFonts w:ascii="ＭＳ 明朝" w:eastAsia="ＭＳ 明朝" w:hAnsi="ＭＳ 明朝"/>
                <w:sz w:val="24"/>
                <w:szCs w:val="24"/>
              </w:rPr>
              <w:t>件、男性</w:t>
            </w:r>
            <w:r w:rsidR="00951240">
              <w:rPr>
                <w:rFonts w:ascii="ＭＳ 明朝" w:eastAsia="ＭＳ 明朝" w:hAnsi="ＭＳ 明朝" w:hint="eastAsia"/>
                <w:sz w:val="24"/>
                <w:szCs w:val="24"/>
              </w:rPr>
              <w:t>85</w:t>
            </w:r>
            <w:r w:rsidRPr="009807A8">
              <w:rPr>
                <w:rFonts w:ascii="ＭＳ 明朝" w:eastAsia="ＭＳ 明朝" w:hAnsi="ＭＳ 明朝"/>
                <w:sz w:val="24"/>
                <w:szCs w:val="24"/>
              </w:rPr>
              <w:t>件）</w:t>
            </w:r>
          </w:p>
        </w:tc>
      </w:tr>
      <w:tr w:rsidR="00C64CAA" w:rsidRPr="007035B9" w14:paraId="1D2EFE2C" w14:textId="77777777" w:rsidTr="008D783A">
        <w:tc>
          <w:tcPr>
            <w:tcW w:w="1980" w:type="dxa"/>
            <w:tcBorders>
              <w:bottom w:val="single" w:sz="4" w:space="0" w:color="auto"/>
            </w:tcBorders>
          </w:tcPr>
          <w:p w14:paraId="6F795D0B" w14:textId="77777777" w:rsidR="00C64CAA" w:rsidRPr="007035B9" w:rsidRDefault="00C64CAA" w:rsidP="00BD435C">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担当課</w:t>
            </w:r>
          </w:p>
        </w:tc>
        <w:tc>
          <w:tcPr>
            <w:tcW w:w="6378" w:type="dxa"/>
            <w:tcBorders>
              <w:bottom w:val="single" w:sz="4" w:space="0" w:color="auto"/>
            </w:tcBorders>
          </w:tcPr>
          <w:p w14:paraId="1DF36323" w14:textId="0101D673" w:rsidR="00C64CAA" w:rsidRPr="007035B9" w:rsidRDefault="009807A8" w:rsidP="00BD435C">
            <w:pPr>
              <w:spacing w:line="300" w:lineRule="exact"/>
              <w:rPr>
                <w:rFonts w:ascii="ＭＳ 明朝" w:eastAsia="ＭＳ 明朝" w:hAnsi="ＭＳ 明朝"/>
                <w:sz w:val="24"/>
                <w:szCs w:val="24"/>
              </w:rPr>
            </w:pPr>
            <w:r>
              <w:rPr>
                <w:rFonts w:ascii="ＭＳ 明朝" w:eastAsia="ＭＳ 明朝" w:hAnsi="ＭＳ 明朝" w:hint="eastAsia"/>
                <w:sz w:val="24"/>
                <w:szCs w:val="24"/>
              </w:rPr>
              <w:t>地域共生推進</w:t>
            </w:r>
            <w:r w:rsidR="00F42AC5" w:rsidRPr="007035B9">
              <w:rPr>
                <w:rFonts w:ascii="ＭＳ 明朝" w:eastAsia="ＭＳ 明朝" w:hAnsi="ＭＳ 明朝" w:hint="eastAsia"/>
                <w:sz w:val="24"/>
                <w:szCs w:val="24"/>
              </w:rPr>
              <w:t>課</w:t>
            </w:r>
          </w:p>
        </w:tc>
      </w:tr>
    </w:tbl>
    <w:p w14:paraId="5229E52D" w14:textId="00C29707" w:rsidR="001964A3" w:rsidRPr="007035B9" w:rsidRDefault="001964A3" w:rsidP="00311EDC">
      <w:pPr>
        <w:rPr>
          <w:rFonts w:ascii="ＭＳ 明朝" w:eastAsia="ＭＳ 明朝" w:hAnsi="ＭＳ 明朝"/>
          <w:sz w:val="24"/>
          <w:szCs w:val="24"/>
        </w:rPr>
      </w:pPr>
    </w:p>
    <w:p w14:paraId="26F70AD8" w14:textId="36EECB48" w:rsidR="00BF4ED6" w:rsidRPr="007035B9" w:rsidRDefault="00FB5140" w:rsidP="00932F6B">
      <w:pPr>
        <w:rPr>
          <w:rFonts w:ascii="BIZ UDゴシック" w:eastAsia="BIZ UDゴシック" w:hAnsi="BIZ UDゴシック"/>
          <w:b/>
          <w:bCs/>
          <w:sz w:val="24"/>
          <w:szCs w:val="24"/>
        </w:rPr>
      </w:pPr>
      <w:r>
        <w:rPr>
          <w:rFonts w:ascii="BIZ UDゴシック" w:eastAsia="BIZ UDゴシック" w:hAnsi="BIZ UDゴシック" w:hint="eastAsia"/>
          <w:b/>
          <w:bCs/>
          <w:sz w:val="24"/>
          <w:szCs w:val="24"/>
          <w:bdr w:val="single" w:sz="4" w:space="0" w:color="auto"/>
        </w:rPr>
        <w:t>基本</w:t>
      </w:r>
      <w:r w:rsidR="00BF4ED6" w:rsidRPr="007035B9">
        <w:rPr>
          <w:rFonts w:ascii="BIZ UDゴシック" w:eastAsia="BIZ UDゴシック" w:hAnsi="BIZ UDゴシック" w:hint="eastAsia"/>
          <w:b/>
          <w:bCs/>
          <w:sz w:val="24"/>
          <w:szCs w:val="24"/>
          <w:bdr w:val="single" w:sz="4" w:space="0" w:color="auto"/>
        </w:rPr>
        <w:t>目標Ⅲ：</w:t>
      </w:r>
      <w:r w:rsidR="002E2E30">
        <w:rPr>
          <w:rFonts w:ascii="BIZ UDゴシック" w:eastAsia="BIZ UDゴシック" w:hAnsi="BIZ UDゴシック" w:hint="eastAsia"/>
          <w:b/>
          <w:bCs/>
          <w:sz w:val="24"/>
          <w:szCs w:val="24"/>
          <w:bdr w:val="single" w:sz="4" w:space="0" w:color="auto"/>
        </w:rPr>
        <w:t>多様性を認め合える社会</w:t>
      </w:r>
    </w:p>
    <w:p w14:paraId="03AB7FD9" w14:textId="718D285E" w:rsidR="00663C6C" w:rsidRPr="007035B9" w:rsidRDefault="00663C6C" w:rsidP="00663C6C">
      <w:pPr>
        <w:rPr>
          <w:rFonts w:ascii="BIZ UDゴシック" w:eastAsia="BIZ UDゴシック" w:hAnsi="BIZ UDゴシック"/>
          <w:sz w:val="24"/>
          <w:szCs w:val="24"/>
        </w:rPr>
      </w:pPr>
      <w:r w:rsidRPr="007035B9">
        <w:rPr>
          <w:rFonts w:ascii="BIZ UDゴシック" w:eastAsia="BIZ UDゴシック" w:hAnsi="BIZ UDゴシック" w:hint="eastAsia"/>
          <w:sz w:val="24"/>
          <w:szCs w:val="24"/>
        </w:rPr>
        <w:t xml:space="preserve">（１）主な事業取組状況　</w:t>
      </w:r>
    </w:p>
    <w:tbl>
      <w:tblPr>
        <w:tblStyle w:val="a3"/>
        <w:tblW w:w="8358" w:type="dxa"/>
        <w:tblInd w:w="147" w:type="dxa"/>
        <w:tblLook w:val="04A0" w:firstRow="1" w:lastRow="0" w:firstColumn="1" w:lastColumn="0" w:noHBand="0" w:noVBand="1"/>
      </w:tblPr>
      <w:tblGrid>
        <w:gridCol w:w="1980"/>
        <w:gridCol w:w="6378"/>
      </w:tblGrid>
      <w:tr w:rsidR="003E49C8" w:rsidRPr="007035B9" w14:paraId="169528EA" w14:textId="77777777" w:rsidTr="009E7E68">
        <w:tc>
          <w:tcPr>
            <w:tcW w:w="8358" w:type="dxa"/>
            <w:gridSpan w:val="2"/>
            <w:tcBorders>
              <w:top w:val="nil"/>
              <w:left w:val="nil"/>
              <w:bottom w:val="single" w:sz="4" w:space="0" w:color="auto"/>
              <w:right w:val="nil"/>
            </w:tcBorders>
          </w:tcPr>
          <w:p w14:paraId="76EA5393" w14:textId="441ACF4E" w:rsidR="003E49C8" w:rsidRPr="007035B9" w:rsidRDefault="003E49C8" w:rsidP="008D783A">
            <w:pPr>
              <w:spacing w:line="300" w:lineRule="exact"/>
              <w:rPr>
                <w:rFonts w:ascii="BIZ UDゴシック" w:eastAsia="BIZ UDゴシック" w:hAnsi="BIZ UDゴシック"/>
                <w:sz w:val="24"/>
                <w:szCs w:val="24"/>
              </w:rPr>
            </w:pPr>
            <w:r w:rsidRPr="007035B9">
              <w:rPr>
                <w:rFonts w:ascii="BIZ UDゴシック" w:eastAsia="BIZ UDゴシック" w:hAnsi="BIZ UDゴシック" w:hint="eastAsia"/>
                <w:sz w:val="24"/>
                <w:szCs w:val="24"/>
                <w:shd w:val="pct15" w:color="auto" w:fill="FFFFFF"/>
              </w:rPr>
              <w:t>【</w:t>
            </w:r>
            <w:r w:rsidR="00F42AC5" w:rsidRPr="007035B9">
              <w:rPr>
                <w:rFonts w:ascii="BIZ UDゴシック" w:eastAsia="BIZ UDゴシック" w:hAnsi="BIZ UDゴシック" w:hint="eastAsia"/>
                <w:sz w:val="24"/>
                <w:szCs w:val="24"/>
                <w:shd w:val="pct15" w:color="auto" w:fill="FFFFFF"/>
              </w:rPr>
              <w:t>基本的</w:t>
            </w:r>
            <w:r w:rsidRPr="007035B9">
              <w:rPr>
                <w:rFonts w:ascii="BIZ UDゴシック" w:eastAsia="BIZ UDゴシック" w:hAnsi="BIZ UDゴシック" w:hint="eastAsia"/>
                <w:sz w:val="24"/>
                <w:szCs w:val="24"/>
                <w:shd w:val="pct15" w:color="auto" w:fill="FFFFFF"/>
              </w:rPr>
              <w:t>施策</w:t>
            </w:r>
            <w:r w:rsidR="00F42AC5" w:rsidRPr="007035B9">
              <w:rPr>
                <w:rFonts w:ascii="BIZ UDゴシック" w:eastAsia="BIZ UDゴシック" w:hAnsi="BIZ UDゴシック" w:hint="eastAsia"/>
                <w:sz w:val="24"/>
                <w:szCs w:val="24"/>
                <w:shd w:val="pct15" w:color="auto" w:fill="FFFFFF"/>
              </w:rPr>
              <w:t>１</w:t>
            </w:r>
            <w:r w:rsidRPr="007035B9">
              <w:rPr>
                <w:rFonts w:ascii="BIZ UDゴシック" w:eastAsia="BIZ UDゴシック" w:hAnsi="BIZ UDゴシック" w:hint="eastAsia"/>
                <w:sz w:val="24"/>
                <w:szCs w:val="24"/>
                <w:shd w:val="pct15" w:color="auto" w:fill="FFFFFF"/>
              </w:rPr>
              <w:t>】</w:t>
            </w:r>
            <w:r w:rsidR="00F42AC5" w:rsidRPr="007035B9">
              <w:rPr>
                <w:rFonts w:ascii="BIZ UDゴシック" w:eastAsia="BIZ UDゴシック" w:hAnsi="BIZ UDゴシック" w:hint="eastAsia"/>
                <w:sz w:val="24"/>
                <w:szCs w:val="24"/>
                <w:shd w:val="pct15" w:color="auto" w:fill="FFFFFF"/>
              </w:rPr>
              <w:t>アンコンシャス・バイアス（無意識の思い込み）解消に向けた啓発</w:t>
            </w:r>
          </w:p>
        </w:tc>
      </w:tr>
      <w:tr w:rsidR="00C64CAA" w:rsidRPr="007035B9" w14:paraId="74DFD741" w14:textId="77777777" w:rsidTr="009E7E68">
        <w:tc>
          <w:tcPr>
            <w:tcW w:w="1980" w:type="dxa"/>
            <w:tcBorders>
              <w:top w:val="single" w:sz="4" w:space="0" w:color="auto"/>
            </w:tcBorders>
          </w:tcPr>
          <w:p w14:paraId="734F4BE2" w14:textId="075E48D4" w:rsidR="00C64CAA" w:rsidRPr="007035B9" w:rsidRDefault="003C631C" w:rsidP="008D783A">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取組</w:t>
            </w:r>
            <w:r w:rsidR="000678B6">
              <w:rPr>
                <w:rFonts w:ascii="ＭＳ 明朝" w:eastAsia="ＭＳ 明朝" w:hAnsi="ＭＳ 明朝" w:hint="eastAsia"/>
                <w:sz w:val="24"/>
                <w:szCs w:val="24"/>
              </w:rPr>
              <w:t>34</w:t>
            </w:r>
          </w:p>
        </w:tc>
        <w:tc>
          <w:tcPr>
            <w:tcW w:w="6378" w:type="dxa"/>
            <w:tcBorders>
              <w:top w:val="single" w:sz="4" w:space="0" w:color="auto"/>
            </w:tcBorders>
          </w:tcPr>
          <w:p w14:paraId="441F03C1" w14:textId="5550E8D3" w:rsidR="00C64CAA" w:rsidRPr="007035B9" w:rsidRDefault="00F42AC5" w:rsidP="008D783A">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男女共同参画推進のための意識づくりと慣習・慣行の見直しの促進</w:t>
            </w:r>
          </w:p>
        </w:tc>
      </w:tr>
      <w:tr w:rsidR="00F42AC5" w:rsidRPr="007035B9" w14:paraId="23FADF6D" w14:textId="77777777" w:rsidTr="00891EC4">
        <w:tc>
          <w:tcPr>
            <w:tcW w:w="1980" w:type="dxa"/>
          </w:tcPr>
          <w:p w14:paraId="66B37248" w14:textId="1E82BDA0" w:rsidR="00F42AC5" w:rsidRPr="007035B9" w:rsidRDefault="00F42AC5" w:rsidP="008D783A">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主な内容１</w:t>
            </w:r>
          </w:p>
        </w:tc>
        <w:tc>
          <w:tcPr>
            <w:tcW w:w="6378" w:type="dxa"/>
          </w:tcPr>
          <w:p w14:paraId="0D3421A1" w14:textId="3585BF9F" w:rsidR="00F42AC5" w:rsidRPr="007035B9" w:rsidRDefault="00F42AC5" w:rsidP="008D783A">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広報やホームページによる、男女共同参画に関する意識啓発</w:t>
            </w:r>
          </w:p>
        </w:tc>
      </w:tr>
      <w:tr w:rsidR="00C64CAA" w:rsidRPr="007035B9" w14:paraId="15A51CB3" w14:textId="77777777" w:rsidTr="00BB7E03">
        <w:tc>
          <w:tcPr>
            <w:tcW w:w="1980" w:type="dxa"/>
            <w:tcBorders>
              <w:bottom w:val="single" w:sz="4" w:space="0" w:color="auto"/>
            </w:tcBorders>
          </w:tcPr>
          <w:p w14:paraId="4A51D824" w14:textId="4BEE779C" w:rsidR="00C64CAA" w:rsidRPr="007035B9" w:rsidRDefault="00AD6CBC" w:rsidP="008D783A">
            <w:pPr>
              <w:spacing w:line="300" w:lineRule="exact"/>
              <w:rPr>
                <w:rFonts w:ascii="ＭＳ 明朝" w:eastAsia="ＭＳ 明朝" w:hAnsi="ＭＳ 明朝"/>
                <w:sz w:val="24"/>
                <w:szCs w:val="24"/>
              </w:rPr>
            </w:pPr>
            <w:r>
              <w:rPr>
                <w:rFonts w:ascii="ＭＳ 明朝" w:eastAsia="ＭＳ 明朝" w:hAnsi="ＭＳ 明朝" w:hint="eastAsia"/>
                <w:sz w:val="24"/>
                <w:szCs w:val="24"/>
              </w:rPr>
              <w:t>令和６年度実績</w:t>
            </w:r>
          </w:p>
        </w:tc>
        <w:tc>
          <w:tcPr>
            <w:tcW w:w="6378" w:type="dxa"/>
            <w:tcBorders>
              <w:bottom w:val="single" w:sz="4" w:space="0" w:color="auto"/>
            </w:tcBorders>
          </w:tcPr>
          <w:p w14:paraId="6F54584D" w14:textId="2F1409B1" w:rsidR="00F42AC5" w:rsidRPr="007035B9" w:rsidRDefault="00F53A61" w:rsidP="008D783A">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w:t>
            </w:r>
            <w:r w:rsidR="00F42AC5" w:rsidRPr="007035B9">
              <w:rPr>
                <w:rFonts w:ascii="ＭＳ 明朝" w:eastAsia="ＭＳ 明朝" w:hAnsi="ＭＳ 明朝" w:hint="eastAsia"/>
                <w:sz w:val="24"/>
                <w:szCs w:val="24"/>
              </w:rPr>
              <w:t>広報による啓発</w:t>
            </w:r>
          </w:p>
          <w:p w14:paraId="11CC6D33" w14:textId="524C2F22" w:rsidR="00F42AC5" w:rsidRPr="007035B9" w:rsidRDefault="00F42AC5" w:rsidP="008D783A">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w:t>
            </w:r>
            <w:r w:rsidRPr="007035B9">
              <w:rPr>
                <w:rFonts w:ascii="ＭＳ 明朝" w:eastAsia="ＭＳ 明朝" w:hAnsi="ＭＳ 明朝"/>
                <w:sz w:val="24"/>
                <w:szCs w:val="24"/>
              </w:rPr>
              <w:t>9</w:t>
            </w:r>
            <w:r w:rsidR="00951240">
              <w:rPr>
                <w:rFonts w:ascii="ＭＳ 明朝" w:eastAsia="ＭＳ 明朝" w:hAnsi="ＭＳ 明朝" w:hint="eastAsia"/>
                <w:sz w:val="24"/>
                <w:szCs w:val="24"/>
              </w:rPr>
              <w:t>6</w:t>
            </w:r>
            <w:r w:rsidRPr="007035B9">
              <w:rPr>
                <w:rFonts w:ascii="ＭＳ 明朝" w:eastAsia="ＭＳ 明朝" w:hAnsi="ＭＳ 明朝"/>
                <w:sz w:val="24"/>
                <w:szCs w:val="24"/>
              </w:rPr>
              <w:t>,000部発行</w:t>
            </w:r>
          </w:p>
          <w:p w14:paraId="482B7152" w14:textId="76E7ABFE" w:rsidR="00C64CAA" w:rsidRPr="007035B9" w:rsidRDefault="00F42AC5" w:rsidP="008D783A">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w:t>
            </w:r>
            <w:r w:rsidR="00951240">
              <w:rPr>
                <w:rFonts w:ascii="ＭＳ 明朝" w:eastAsia="ＭＳ 明朝" w:hAnsi="ＭＳ 明朝" w:hint="eastAsia"/>
                <w:sz w:val="24"/>
                <w:szCs w:val="24"/>
              </w:rPr>
              <w:t>広報春日井11月号　特集記事「まずは気付くことから　アンコンシャス・バイアス」</w:t>
            </w:r>
          </w:p>
          <w:p w14:paraId="3E648456" w14:textId="0716A7A3" w:rsidR="00F42AC5" w:rsidRPr="007035B9" w:rsidRDefault="00F42AC5" w:rsidP="008D783A">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■男女共同参画情報紙「はるか」の発行</w:t>
            </w:r>
          </w:p>
          <w:p w14:paraId="3135A339" w14:textId="01C317B9" w:rsidR="00F42AC5" w:rsidRPr="007035B9" w:rsidRDefault="00F42AC5" w:rsidP="008D783A">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 xml:space="preserve">・形態　</w:t>
            </w:r>
            <w:r w:rsidR="000678B6">
              <w:rPr>
                <w:rFonts w:ascii="ＭＳ 明朝" w:eastAsia="ＭＳ 明朝" w:hAnsi="ＭＳ 明朝" w:hint="eastAsia"/>
                <w:sz w:val="24"/>
                <w:szCs w:val="24"/>
              </w:rPr>
              <w:t>Ａ４</w:t>
            </w:r>
            <w:r w:rsidRPr="007035B9">
              <w:rPr>
                <w:rFonts w:ascii="ＭＳ 明朝" w:eastAsia="ＭＳ 明朝" w:hAnsi="ＭＳ 明朝"/>
                <w:sz w:val="24"/>
                <w:szCs w:val="24"/>
              </w:rPr>
              <w:t>版、４ページ、２色刷り</w:t>
            </w:r>
          </w:p>
          <w:p w14:paraId="71C37C39" w14:textId="77777777" w:rsidR="00F42AC5" w:rsidRPr="007035B9" w:rsidRDefault="00F42AC5" w:rsidP="008D783A">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・発行回数と部数　年２回、各</w:t>
            </w:r>
            <w:r w:rsidRPr="007035B9">
              <w:rPr>
                <w:rFonts w:ascii="ＭＳ 明朝" w:eastAsia="ＭＳ 明朝" w:hAnsi="ＭＳ 明朝"/>
                <w:sz w:val="24"/>
                <w:szCs w:val="24"/>
              </w:rPr>
              <w:t>14,000部</w:t>
            </w:r>
          </w:p>
          <w:p w14:paraId="73819196" w14:textId="2A5B628A" w:rsidR="00F42AC5" w:rsidRPr="007035B9" w:rsidRDefault="00F42AC5" w:rsidP="008D783A">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■国の男女共同参画週間における啓発（６月）</w:t>
            </w:r>
          </w:p>
          <w:p w14:paraId="4CBB2380" w14:textId="4540A66F" w:rsidR="00F42AC5" w:rsidRPr="007035B9" w:rsidRDefault="00F42AC5" w:rsidP="008D783A">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・パネル展示、図書資料の</w:t>
            </w:r>
            <w:r w:rsidR="00452C8E">
              <w:rPr>
                <w:rFonts w:ascii="ＭＳ 明朝" w:eastAsia="ＭＳ 明朝" w:hAnsi="ＭＳ 明朝" w:hint="eastAsia"/>
                <w:sz w:val="24"/>
                <w:szCs w:val="24"/>
              </w:rPr>
              <w:t>PR</w:t>
            </w:r>
            <w:r w:rsidRPr="007035B9">
              <w:rPr>
                <w:rFonts w:ascii="ＭＳ 明朝" w:eastAsia="ＭＳ 明朝" w:hAnsi="ＭＳ 明朝" w:hint="eastAsia"/>
                <w:sz w:val="24"/>
                <w:szCs w:val="24"/>
              </w:rPr>
              <w:t>コーナーの設置（レディヤンかすがい、図書館）</w:t>
            </w:r>
          </w:p>
          <w:p w14:paraId="424DB0A7" w14:textId="77777777" w:rsidR="00F42AC5" w:rsidRPr="007035B9" w:rsidRDefault="00F42AC5" w:rsidP="008D783A">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lastRenderedPageBreak/>
              <w:t>・市内公共施設でのポスター掲示</w:t>
            </w:r>
          </w:p>
          <w:p w14:paraId="397ED7A0" w14:textId="1BD85D9D" w:rsidR="00F42AC5" w:rsidRPr="007035B9" w:rsidRDefault="00F42AC5" w:rsidP="008D783A">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■男女共同参画推進月間における啓発</w:t>
            </w:r>
            <w:r w:rsidRPr="007035B9">
              <w:rPr>
                <w:rFonts w:ascii="ＭＳ 明朝" w:eastAsia="ＭＳ 明朝" w:hAnsi="ＭＳ 明朝"/>
                <w:sz w:val="24"/>
                <w:szCs w:val="24"/>
              </w:rPr>
              <w:t>(11月)</w:t>
            </w:r>
          </w:p>
          <w:p w14:paraId="4B4CEC0F" w14:textId="4BA4D66A" w:rsidR="00EA76A7" w:rsidRDefault="00F42AC5" w:rsidP="008D783A">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・広報春日井</w:t>
            </w:r>
            <w:r w:rsidRPr="007035B9">
              <w:rPr>
                <w:rFonts w:ascii="ＭＳ 明朝" w:eastAsia="ＭＳ 明朝" w:hAnsi="ＭＳ 明朝"/>
                <w:sz w:val="24"/>
                <w:szCs w:val="24"/>
              </w:rPr>
              <w:t>11月号　特集記事</w:t>
            </w:r>
            <w:r w:rsidR="00EA76A7" w:rsidRPr="00EA76A7">
              <w:rPr>
                <w:rFonts w:ascii="ＭＳ 明朝" w:eastAsia="ＭＳ 明朝" w:hAnsi="ＭＳ 明朝" w:hint="eastAsia"/>
                <w:sz w:val="24"/>
                <w:szCs w:val="24"/>
              </w:rPr>
              <w:t>「</w:t>
            </w:r>
            <w:r w:rsidR="008772B5">
              <w:rPr>
                <w:rFonts w:ascii="ＭＳ 明朝" w:eastAsia="ＭＳ 明朝" w:hAnsi="ＭＳ 明朝" w:hint="eastAsia"/>
                <w:sz w:val="24"/>
                <w:szCs w:val="24"/>
              </w:rPr>
              <w:t>まずは気付くことから　アンコンシャス・バイアス</w:t>
            </w:r>
            <w:r w:rsidR="00EA76A7" w:rsidRPr="00EA76A7">
              <w:rPr>
                <w:rFonts w:ascii="ＭＳ 明朝" w:eastAsia="ＭＳ 明朝" w:hAnsi="ＭＳ 明朝" w:hint="eastAsia"/>
                <w:sz w:val="24"/>
                <w:szCs w:val="24"/>
              </w:rPr>
              <w:t>」</w:t>
            </w:r>
          </w:p>
          <w:p w14:paraId="316F6469" w14:textId="7789358A" w:rsidR="00FE5C60" w:rsidRPr="00EA76A7" w:rsidRDefault="00FE5C60" w:rsidP="008D783A">
            <w:pPr>
              <w:spacing w:line="300" w:lineRule="exact"/>
              <w:rPr>
                <w:rFonts w:ascii="ＭＳ 明朝" w:eastAsia="ＭＳ 明朝" w:hAnsi="ＭＳ 明朝"/>
                <w:sz w:val="24"/>
                <w:szCs w:val="24"/>
              </w:rPr>
            </w:pPr>
            <w:r w:rsidRPr="00FE5C60">
              <w:rPr>
                <w:rFonts w:ascii="ＭＳ 明朝" w:eastAsia="ＭＳ 明朝" w:hAnsi="ＭＳ 明朝" w:hint="eastAsia"/>
                <w:sz w:val="24"/>
                <w:szCs w:val="24"/>
              </w:rPr>
              <w:t>・市政だより（ケーブルテレビ）での情報発信（広報春日井11月号の特集記事と連動）</w:t>
            </w:r>
          </w:p>
          <w:p w14:paraId="2175888F" w14:textId="77777777" w:rsidR="00F42AC5" w:rsidRPr="007035B9" w:rsidRDefault="00F42AC5" w:rsidP="008D783A">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・パネル展示（市内公共施設、レディヤンかすがい）</w:t>
            </w:r>
          </w:p>
          <w:p w14:paraId="3504A167" w14:textId="4B110CF4" w:rsidR="00F42AC5" w:rsidRPr="007035B9" w:rsidRDefault="00F42AC5" w:rsidP="008D783A">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・図書資料の</w:t>
            </w:r>
            <w:r w:rsidR="00452C8E">
              <w:rPr>
                <w:rFonts w:ascii="ＭＳ 明朝" w:eastAsia="ＭＳ 明朝" w:hAnsi="ＭＳ 明朝" w:hint="eastAsia"/>
                <w:sz w:val="24"/>
                <w:szCs w:val="24"/>
              </w:rPr>
              <w:t>PR</w:t>
            </w:r>
            <w:r w:rsidRPr="007035B9">
              <w:rPr>
                <w:rFonts w:ascii="ＭＳ 明朝" w:eastAsia="ＭＳ 明朝" w:hAnsi="ＭＳ 明朝" w:hint="eastAsia"/>
                <w:sz w:val="24"/>
                <w:szCs w:val="24"/>
              </w:rPr>
              <w:t>コーナーの設置（レディヤンかすがい、図書館）</w:t>
            </w:r>
          </w:p>
          <w:p w14:paraId="0DB0C2E3" w14:textId="5340AAC5" w:rsidR="00F42AC5" w:rsidRPr="007035B9" w:rsidRDefault="00F42AC5" w:rsidP="008D783A">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・かすがい男女共同参画市民フォーラムの開催（再掲）</w:t>
            </w:r>
          </w:p>
          <w:p w14:paraId="51314978" w14:textId="07CDF16F" w:rsidR="00F42AC5" w:rsidRPr="007035B9" w:rsidRDefault="00F42AC5" w:rsidP="008D783A">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■ワーク・ライフ・バランス啓発パンフレットの活用</w:t>
            </w:r>
          </w:p>
          <w:p w14:paraId="6ADC539D" w14:textId="77777777" w:rsidR="00F42AC5" w:rsidRPr="007035B9" w:rsidRDefault="00F42AC5" w:rsidP="008D783A">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・市内公共施設に設置、ホームページに掲載</w:t>
            </w:r>
          </w:p>
          <w:p w14:paraId="218091C4" w14:textId="5FFBB430" w:rsidR="00F42AC5" w:rsidRPr="007035B9" w:rsidRDefault="00F42AC5" w:rsidP="008D783A">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■男女共同参画啓発パンフレットの配布</w:t>
            </w:r>
          </w:p>
          <w:p w14:paraId="40DDBCE9" w14:textId="6462B5DD" w:rsidR="00F42AC5" w:rsidRPr="007035B9" w:rsidRDefault="00F42AC5" w:rsidP="008D783A">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・配布先：市内中学１年生　配布部数：</w:t>
            </w:r>
            <w:r w:rsidR="008772B5">
              <w:rPr>
                <w:rFonts w:ascii="ＭＳ 明朝" w:eastAsia="ＭＳ 明朝" w:hAnsi="ＭＳ 明朝" w:hint="eastAsia"/>
                <w:sz w:val="24"/>
                <w:szCs w:val="24"/>
              </w:rPr>
              <w:t>2,912</w:t>
            </w:r>
            <w:r w:rsidRPr="007035B9">
              <w:rPr>
                <w:rFonts w:ascii="ＭＳ 明朝" w:eastAsia="ＭＳ 明朝" w:hAnsi="ＭＳ 明朝"/>
                <w:sz w:val="24"/>
                <w:szCs w:val="24"/>
              </w:rPr>
              <w:t>部</w:t>
            </w:r>
          </w:p>
        </w:tc>
      </w:tr>
      <w:tr w:rsidR="00C64CAA" w:rsidRPr="007035B9" w14:paraId="37127F13" w14:textId="77777777" w:rsidTr="00BB7E03">
        <w:tc>
          <w:tcPr>
            <w:tcW w:w="1980" w:type="dxa"/>
            <w:tcBorders>
              <w:bottom w:val="single" w:sz="4" w:space="0" w:color="auto"/>
            </w:tcBorders>
          </w:tcPr>
          <w:p w14:paraId="7A4AC1A3" w14:textId="77777777" w:rsidR="00C64CAA" w:rsidRPr="007035B9" w:rsidRDefault="00C64CAA" w:rsidP="008D783A">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lastRenderedPageBreak/>
              <w:t>担当課</w:t>
            </w:r>
          </w:p>
        </w:tc>
        <w:tc>
          <w:tcPr>
            <w:tcW w:w="6378" w:type="dxa"/>
            <w:tcBorders>
              <w:bottom w:val="single" w:sz="4" w:space="0" w:color="auto"/>
            </w:tcBorders>
          </w:tcPr>
          <w:p w14:paraId="20F3766A" w14:textId="0F2CB16C" w:rsidR="00C64CAA" w:rsidRPr="007035B9" w:rsidRDefault="00F42AC5" w:rsidP="008D783A">
            <w:pPr>
              <w:spacing w:line="300" w:lineRule="exact"/>
              <w:rPr>
                <w:rFonts w:ascii="ＭＳ 明朝" w:eastAsia="ＭＳ 明朝" w:hAnsi="ＭＳ 明朝"/>
                <w:sz w:val="24"/>
                <w:szCs w:val="24"/>
                <w:lang w:eastAsia="zh-CN"/>
              </w:rPr>
            </w:pPr>
            <w:r w:rsidRPr="007035B9">
              <w:rPr>
                <w:rFonts w:ascii="ＭＳ 明朝" w:eastAsia="ＭＳ 明朝" w:hAnsi="ＭＳ 明朝" w:hint="eastAsia"/>
                <w:sz w:val="24"/>
                <w:szCs w:val="24"/>
                <w:lang w:eastAsia="zh-CN"/>
              </w:rPr>
              <w:t>広報広聴課、</w:t>
            </w:r>
            <w:r w:rsidR="003D4D27">
              <w:rPr>
                <w:rFonts w:ascii="ＭＳ 明朝" w:eastAsia="ＭＳ 明朝" w:hAnsi="ＭＳ 明朝" w:hint="eastAsia"/>
                <w:sz w:val="24"/>
                <w:szCs w:val="24"/>
                <w:lang w:eastAsia="zh-CN"/>
              </w:rPr>
              <w:t>多様性社会推進課</w:t>
            </w:r>
          </w:p>
        </w:tc>
      </w:tr>
    </w:tbl>
    <w:p w14:paraId="68ABE18D" w14:textId="77777777" w:rsidR="00C64CAA" w:rsidRPr="007035B9" w:rsidRDefault="00C64CAA" w:rsidP="00C64CAA">
      <w:pPr>
        <w:ind w:left="142" w:hangingChars="59" w:hanging="142"/>
        <w:rPr>
          <w:rFonts w:ascii="ＭＳ 明朝" w:eastAsia="ＭＳ 明朝" w:hAnsi="ＭＳ 明朝"/>
          <w:sz w:val="24"/>
          <w:szCs w:val="24"/>
          <w:lang w:eastAsia="zh-CN"/>
        </w:rPr>
      </w:pPr>
      <w:r w:rsidRPr="007035B9">
        <w:rPr>
          <w:rFonts w:ascii="ＭＳ 明朝" w:eastAsia="ＭＳ 明朝" w:hAnsi="ＭＳ 明朝" w:hint="eastAsia"/>
          <w:sz w:val="24"/>
          <w:szCs w:val="24"/>
          <w:lang w:eastAsia="zh-CN"/>
        </w:rPr>
        <w:t xml:space="preserve">　</w:t>
      </w:r>
    </w:p>
    <w:tbl>
      <w:tblPr>
        <w:tblStyle w:val="a3"/>
        <w:tblW w:w="8358" w:type="dxa"/>
        <w:tblInd w:w="147" w:type="dxa"/>
        <w:tblLook w:val="04A0" w:firstRow="1" w:lastRow="0" w:firstColumn="1" w:lastColumn="0" w:noHBand="0" w:noVBand="1"/>
      </w:tblPr>
      <w:tblGrid>
        <w:gridCol w:w="1980"/>
        <w:gridCol w:w="6378"/>
      </w:tblGrid>
      <w:tr w:rsidR="003E49C8" w:rsidRPr="007035B9" w14:paraId="13051375" w14:textId="77777777" w:rsidTr="00891EC4">
        <w:tc>
          <w:tcPr>
            <w:tcW w:w="8358" w:type="dxa"/>
            <w:gridSpan w:val="2"/>
            <w:tcBorders>
              <w:top w:val="nil"/>
              <w:left w:val="nil"/>
              <w:right w:val="nil"/>
            </w:tcBorders>
          </w:tcPr>
          <w:p w14:paraId="758BE60A" w14:textId="4A3C6FBE" w:rsidR="003E49C8" w:rsidRPr="007035B9" w:rsidRDefault="003E49C8" w:rsidP="008D783A">
            <w:pPr>
              <w:spacing w:line="300" w:lineRule="exact"/>
              <w:rPr>
                <w:rFonts w:ascii="BIZ UDゴシック" w:eastAsia="BIZ UDゴシック" w:hAnsi="BIZ UDゴシック"/>
                <w:sz w:val="24"/>
                <w:szCs w:val="24"/>
              </w:rPr>
            </w:pPr>
            <w:r w:rsidRPr="007035B9">
              <w:rPr>
                <w:rFonts w:ascii="BIZ UDゴシック" w:eastAsia="BIZ UDゴシック" w:hAnsi="BIZ UDゴシック" w:hint="eastAsia"/>
                <w:sz w:val="24"/>
                <w:szCs w:val="24"/>
                <w:shd w:val="pct15" w:color="auto" w:fill="FFFFFF"/>
              </w:rPr>
              <w:t>【</w:t>
            </w:r>
            <w:r w:rsidR="00F42AC5" w:rsidRPr="007035B9">
              <w:rPr>
                <w:rFonts w:ascii="BIZ UDゴシック" w:eastAsia="BIZ UDゴシック" w:hAnsi="BIZ UDゴシック" w:hint="eastAsia"/>
                <w:sz w:val="24"/>
                <w:szCs w:val="24"/>
                <w:shd w:val="pct15" w:color="auto" w:fill="FFFFFF"/>
              </w:rPr>
              <w:t>基本的</w:t>
            </w:r>
            <w:r w:rsidRPr="007035B9">
              <w:rPr>
                <w:rFonts w:ascii="BIZ UDゴシック" w:eastAsia="BIZ UDゴシック" w:hAnsi="BIZ UDゴシック" w:hint="eastAsia"/>
                <w:sz w:val="24"/>
                <w:szCs w:val="24"/>
                <w:shd w:val="pct15" w:color="auto" w:fill="FFFFFF"/>
              </w:rPr>
              <w:t>施策</w:t>
            </w:r>
            <w:r w:rsidR="00F42AC5" w:rsidRPr="007035B9">
              <w:rPr>
                <w:rFonts w:ascii="BIZ UDゴシック" w:eastAsia="BIZ UDゴシック" w:hAnsi="BIZ UDゴシック" w:hint="eastAsia"/>
                <w:sz w:val="24"/>
                <w:szCs w:val="24"/>
                <w:shd w:val="pct15" w:color="auto" w:fill="FFFFFF"/>
              </w:rPr>
              <w:t>２</w:t>
            </w:r>
            <w:r w:rsidRPr="007035B9">
              <w:rPr>
                <w:rFonts w:ascii="BIZ UDゴシック" w:eastAsia="BIZ UDゴシック" w:hAnsi="BIZ UDゴシック" w:hint="eastAsia"/>
                <w:sz w:val="24"/>
                <w:szCs w:val="24"/>
                <w:shd w:val="pct15" w:color="auto" w:fill="FFFFFF"/>
              </w:rPr>
              <w:t>】</w:t>
            </w:r>
            <w:r w:rsidR="00F42AC5" w:rsidRPr="007035B9">
              <w:rPr>
                <w:rFonts w:ascii="BIZ UDゴシック" w:eastAsia="BIZ UDゴシック" w:hAnsi="BIZ UDゴシック" w:hint="eastAsia"/>
                <w:sz w:val="24"/>
                <w:szCs w:val="24"/>
                <w:shd w:val="pct15" w:color="auto" w:fill="FFFFFF"/>
              </w:rPr>
              <w:t>ジェンダー平等の視点に立った教育・学習の推進</w:t>
            </w:r>
          </w:p>
        </w:tc>
      </w:tr>
      <w:tr w:rsidR="00C64CAA" w:rsidRPr="007035B9" w14:paraId="6B6003C4" w14:textId="77777777" w:rsidTr="00891EC4">
        <w:tc>
          <w:tcPr>
            <w:tcW w:w="1980" w:type="dxa"/>
          </w:tcPr>
          <w:p w14:paraId="44C832DD" w14:textId="2D93F27C" w:rsidR="00C64CAA" w:rsidRPr="007035B9" w:rsidRDefault="003C631C" w:rsidP="008D783A">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取組</w:t>
            </w:r>
            <w:r w:rsidR="000678B6">
              <w:rPr>
                <w:rFonts w:ascii="ＭＳ 明朝" w:eastAsia="ＭＳ 明朝" w:hAnsi="ＭＳ 明朝" w:hint="eastAsia"/>
                <w:sz w:val="24"/>
                <w:szCs w:val="24"/>
              </w:rPr>
              <w:t>36</w:t>
            </w:r>
          </w:p>
        </w:tc>
        <w:tc>
          <w:tcPr>
            <w:tcW w:w="6378" w:type="dxa"/>
          </w:tcPr>
          <w:p w14:paraId="4F542D70" w14:textId="6A697E73" w:rsidR="00C64CAA" w:rsidRPr="007035B9" w:rsidRDefault="00E95FD7" w:rsidP="008D783A">
            <w:pPr>
              <w:spacing w:line="300" w:lineRule="exact"/>
              <w:rPr>
                <w:rFonts w:ascii="ＭＳ 明朝" w:eastAsia="ＭＳ 明朝" w:hAnsi="ＭＳ 明朝"/>
                <w:sz w:val="24"/>
                <w:szCs w:val="24"/>
              </w:rPr>
            </w:pPr>
            <w:r w:rsidRPr="00E95FD7">
              <w:rPr>
                <w:rFonts w:ascii="ＭＳ 明朝" w:eastAsia="ＭＳ 明朝" w:hAnsi="ＭＳ 明朝" w:hint="eastAsia"/>
                <w:sz w:val="24"/>
                <w:szCs w:val="24"/>
              </w:rPr>
              <w:t>子どもの頃からのジェンダー平等の理解と促進</w:t>
            </w:r>
          </w:p>
        </w:tc>
      </w:tr>
      <w:tr w:rsidR="00532399" w:rsidRPr="007035B9" w14:paraId="217E9FFD" w14:textId="77777777" w:rsidTr="00891EC4">
        <w:tc>
          <w:tcPr>
            <w:tcW w:w="1980" w:type="dxa"/>
          </w:tcPr>
          <w:p w14:paraId="1001A198" w14:textId="013FD815" w:rsidR="00532399" w:rsidRPr="007035B9" w:rsidRDefault="00532399" w:rsidP="008D783A">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主な内容</w:t>
            </w:r>
            <w:r w:rsidR="00E95FD7">
              <w:rPr>
                <w:rFonts w:ascii="ＭＳ 明朝" w:eastAsia="ＭＳ 明朝" w:hAnsi="ＭＳ 明朝" w:hint="eastAsia"/>
                <w:sz w:val="24"/>
                <w:szCs w:val="24"/>
              </w:rPr>
              <w:t>１</w:t>
            </w:r>
          </w:p>
        </w:tc>
        <w:tc>
          <w:tcPr>
            <w:tcW w:w="6378" w:type="dxa"/>
          </w:tcPr>
          <w:p w14:paraId="29A10662" w14:textId="4CF1EC25" w:rsidR="00532399" w:rsidRPr="007035B9" w:rsidRDefault="00E95FD7" w:rsidP="008D783A">
            <w:pPr>
              <w:spacing w:line="300" w:lineRule="exact"/>
              <w:rPr>
                <w:rFonts w:ascii="ＭＳ 明朝" w:eastAsia="ＭＳ 明朝" w:hAnsi="ＭＳ 明朝"/>
                <w:sz w:val="24"/>
                <w:szCs w:val="24"/>
              </w:rPr>
            </w:pPr>
            <w:r w:rsidRPr="00E95FD7">
              <w:rPr>
                <w:rFonts w:ascii="ＭＳ 明朝" w:eastAsia="ＭＳ 明朝" w:hAnsi="ＭＳ 明朝" w:hint="eastAsia"/>
                <w:sz w:val="24"/>
                <w:szCs w:val="24"/>
              </w:rPr>
              <w:t>人権尊重に関する意識の啓発</w:t>
            </w:r>
          </w:p>
        </w:tc>
      </w:tr>
      <w:tr w:rsidR="00C64CAA" w:rsidRPr="007035B9" w14:paraId="7A9E138A" w14:textId="77777777" w:rsidTr="00891EC4">
        <w:tc>
          <w:tcPr>
            <w:tcW w:w="1980" w:type="dxa"/>
            <w:tcBorders>
              <w:bottom w:val="single" w:sz="4" w:space="0" w:color="auto"/>
            </w:tcBorders>
          </w:tcPr>
          <w:p w14:paraId="5D7D6D7D" w14:textId="5037CF04" w:rsidR="00C64CAA" w:rsidRPr="007035B9" w:rsidRDefault="00AD6CBC" w:rsidP="008D783A">
            <w:pPr>
              <w:spacing w:line="300" w:lineRule="exact"/>
              <w:rPr>
                <w:rFonts w:ascii="ＭＳ 明朝" w:eastAsia="ＭＳ 明朝" w:hAnsi="ＭＳ 明朝"/>
                <w:sz w:val="24"/>
                <w:szCs w:val="24"/>
              </w:rPr>
            </w:pPr>
            <w:r>
              <w:rPr>
                <w:rFonts w:ascii="ＭＳ 明朝" w:eastAsia="ＭＳ 明朝" w:hAnsi="ＭＳ 明朝" w:hint="eastAsia"/>
                <w:sz w:val="24"/>
                <w:szCs w:val="24"/>
              </w:rPr>
              <w:t>令和６年度実績</w:t>
            </w:r>
          </w:p>
        </w:tc>
        <w:tc>
          <w:tcPr>
            <w:tcW w:w="6378" w:type="dxa"/>
            <w:tcBorders>
              <w:bottom w:val="single" w:sz="4" w:space="0" w:color="auto"/>
            </w:tcBorders>
          </w:tcPr>
          <w:p w14:paraId="2FDE34D8" w14:textId="05BC9D14" w:rsidR="00445992" w:rsidRPr="007035B9" w:rsidRDefault="00F53A61" w:rsidP="008D783A">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w:t>
            </w:r>
            <w:r w:rsidR="00E95FD7" w:rsidRPr="00E95FD7">
              <w:rPr>
                <w:rFonts w:ascii="ＭＳ 明朝" w:eastAsia="ＭＳ 明朝" w:hAnsi="ＭＳ 明朝" w:hint="eastAsia"/>
                <w:sz w:val="24"/>
                <w:szCs w:val="24"/>
              </w:rPr>
              <w:t>人権教室の実施（各１回）</w:t>
            </w:r>
            <w:r w:rsidR="00E95FD7" w:rsidRPr="00E95FD7">
              <w:rPr>
                <w:rFonts w:ascii="ＭＳ 明朝" w:eastAsia="ＭＳ 明朝" w:hAnsi="ＭＳ 明朝" w:hint="eastAsia"/>
                <w:sz w:val="24"/>
                <w:szCs w:val="24"/>
              </w:rPr>
              <w:br/>
              <w:t xml:space="preserve">　</w:t>
            </w:r>
            <w:r w:rsidR="008772B5">
              <w:rPr>
                <w:rFonts w:ascii="ＭＳ 明朝" w:eastAsia="ＭＳ 明朝" w:hAnsi="ＭＳ 明朝" w:hint="eastAsia"/>
                <w:sz w:val="24"/>
                <w:szCs w:val="24"/>
              </w:rPr>
              <w:t>貴船保育園　年長37名、坂下南保育園　年長30名、高座小学校４年生87名、東野小学校４年生68名、山王小学校４年生76名、春日井高等特別支援学校　３年生53名</w:t>
            </w:r>
          </w:p>
        </w:tc>
      </w:tr>
      <w:tr w:rsidR="00C64CAA" w:rsidRPr="007035B9" w14:paraId="48A0B94A" w14:textId="77777777" w:rsidTr="00891EC4">
        <w:tc>
          <w:tcPr>
            <w:tcW w:w="1980" w:type="dxa"/>
            <w:tcBorders>
              <w:bottom w:val="double" w:sz="4" w:space="0" w:color="auto"/>
            </w:tcBorders>
          </w:tcPr>
          <w:p w14:paraId="1D608381" w14:textId="77777777" w:rsidR="00C64CAA" w:rsidRPr="007035B9" w:rsidRDefault="00C64CAA" w:rsidP="008D783A">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担当課</w:t>
            </w:r>
          </w:p>
        </w:tc>
        <w:tc>
          <w:tcPr>
            <w:tcW w:w="6378" w:type="dxa"/>
            <w:tcBorders>
              <w:bottom w:val="double" w:sz="4" w:space="0" w:color="auto"/>
            </w:tcBorders>
          </w:tcPr>
          <w:p w14:paraId="1AA1B4C5" w14:textId="0475B5AE" w:rsidR="00C64CAA" w:rsidRPr="007035B9" w:rsidRDefault="003D4D27" w:rsidP="008D783A">
            <w:pPr>
              <w:spacing w:line="300" w:lineRule="exact"/>
              <w:rPr>
                <w:rFonts w:ascii="ＭＳ 明朝" w:eastAsia="ＭＳ 明朝" w:hAnsi="ＭＳ 明朝"/>
                <w:sz w:val="24"/>
                <w:szCs w:val="24"/>
              </w:rPr>
            </w:pPr>
            <w:r>
              <w:rPr>
                <w:rFonts w:ascii="ＭＳ 明朝" w:eastAsia="ＭＳ 明朝" w:hAnsi="ＭＳ 明朝" w:hint="eastAsia"/>
                <w:sz w:val="24"/>
                <w:szCs w:val="24"/>
              </w:rPr>
              <w:t>多様性社会推進課</w:t>
            </w:r>
          </w:p>
        </w:tc>
      </w:tr>
      <w:tr w:rsidR="00532399" w:rsidRPr="007035B9" w14:paraId="77A8BCBA" w14:textId="77777777" w:rsidTr="00891EC4">
        <w:tc>
          <w:tcPr>
            <w:tcW w:w="1980" w:type="dxa"/>
          </w:tcPr>
          <w:p w14:paraId="2E17B61D" w14:textId="2C776A67" w:rsidR="00532399" w:rsidRPr="007035B9" w:rsidRDefault="00532399" w:rsidP="008D783A">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主な内容</w:t>
            </w:r>
            <w:r w:rsidR="00E95FD7">
              <w:rPr>
                <w:rFonts w:ascii="ＭＳ 明朝" w:eastAsia="ＭＳ 明朝" w:hAnsi="ＭＳ 明朝" w:hint="eastAsia"/>
                <w:sz w:val="24"/>
                <w:szCs w:val="24"/>
              </w:rPr>
              <w:t>５</w:t>
            </w:r>
          </w:p>
        </w:tc>
        <w:tc>
          <w:tcPr>
            <w:tcW w:w="6378" w:type="dxa"/>
          </w:tcPr>
          <w:p w14:paraId="5EB2425C" w14:textId="06365390" w:rsidR="00532399" w:rsidRPr="007035B9" w:rsidRDefault="00E95FD7" w:rsidP="008D783A">
            <w:pPr>
              <w:spacing w:line="300" w:lineRule="exact"/>
              <w:rPr>
                <w:rFonts w:ascii="ＭＳ 明朝" w:eastAsia="ＭＳ 明朝" w:hAnsi="ＭＳ 明朝"/>
                <w:sz w:val="24"/>
                <w:szCs w:val="24"/>
              </w:rPr>
            </w:pPr>
            <w:r w:rsidRPr="00E95FD7">
              <w:rPr>
                <w:rFonts w:ascii="ＭＳ 明朝" w:eastAsia="ＭＳ 明朝" w:hAnsi="ＭＳ 明朝" w:hint="eastAsia"/>
                <w:sz w:val="24"/>
                <w:szCs w:val="24"/>
              </w:rPr>
              <w:t>女子生徒の理工系進路選択を促す情報提供や啓発の実施</w:t>
            </w:r>
          </w:p>
        </w:tc>
      </w:tr>
      <w:tr w:rsidR="00532399" w:rsidRPr="007035B9" w14:paraId="19C187CA" w14:textId="77777777" w:rsidTr="0032029D">
        <w:tc>
          <w:tcPr>
            <w:tcW w:w="1980" w:type="dxa"/>
            <w:tcBorders>
              <w:bottom w:val="single" w:sz="4" w:space="0" w:color="auto"/>
            </w:tcBorders>
          </w:tcPr>
          <w:p w14:paraId="65CFFC21" w14:textId="0EFC198F" w:rsidR="00532399" w:rsidRPr="007035B9" w:rsidRDefault="00AD6CBC" w:rsidP="008D783A">
            <w:pPr>
              <w:spacing w:line="300" w:lineRule="exact"/>
              <w:rPr>
                <w:rFonts w:ascii="ＭＳ 明朝" w:eastAsia="ＭＳ 明朝" w:hAnsi="ＭＳ 明朝"/>
                <w:sz w:val="24"/>
                <w:szCs w:val="24"/>
              </w:rPr>
            </w:pPr>
            <w:r>
              <w:rPr>
                <w:rFonts w:ascii="ＭＳ 明朝" w:eastAsia="ＭＳ 明朝" w:hAnsi="ＭＳ 明朝" w:hint="eastAsia"/>
                <w:sz w:val="24"/>
                <w:szCs w:val="24"/>
              </w:rPr>
              <w:t>令和６年度実績</w:t>
            </w:r>
          </w:p>
        </w:tc>
        <w:tc>
          <w:tcPr>
            <w:tcW w:w="6378" w:type="dxa"/>
            <w:tcBorders>
              <w:bottom w:val="single" w:sz="4" w:space="0" w:color="auto"/>
            </w:tcBorders>
          </w:tcPr>
          <w:p w14:paraId="7F402722" w14:textId="77777777" w:rsidR="008772B5" w:rsidRDefault="00532399" w:rsidP="008D783A">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w:t>
            </w:r>
            <w:r w:rsidR="00E95FD7" w:rsidRPr="00E95FD7">
              <w:rPr>
                <w:rFonts w:ascii="ＭＳ 明朝" w:eastAsia="ＭＳ 明朝" w:hAnsi="ＭＳ 明朝" w:hint="eastAsia"/>
                <w:sz w:val="24"/>
                <w:szCs w:val="24"/>
              </w:rPr>
              <w:t>セミナー等の開催</w:t>
            </w:r>
            <w:r w:rsidR="00E95FD7" w:rsidRPr="00E95FD7">
              <w:rPr>
                <w:rFonts w:ascii="ＭＳ 明朝" w:eastAsia="ＭＳ 明朝" w:hAnsi="ＭＳ 明朝" w:hint="eastAsia"/>
                <w:sz w:val="24"/>
                <w:szCs w:val="24"/>
              </w:rPr>
              <w:br/>
              <w:t>・わいわいカーニバルへの出展</w:t>
            </w:r>
            <w:r w:rsidR="00E95FD7" w:rsidRPr="00E95FD7">
              <w:rPr>
                <w:rFonts w:ascii="ＭＳ 明朝" w:eastAsia="ＭＳ 明朝" w:hAnsi="ＭＳ 明朝" w:hint="eastAsia"/>
                <w:sz w:val="24"/>
                <w:szCs w:val="24"/>
              </w:rPr>
              <w:br/>
              <w:t xml:space="preserve">　中部大学科学物理実験会の協力により出展、割れにくいシャボン玉づくりを体験</w:t>
            </w:r>
            <w:r w:rsidR="00E95FD7" w:rsidRPr="00E95FD7">
              <w:rPr>
                <w:rFonts w:ascii="ＭＳ 明朝" w:eastAsia="ＭＳ 明朝" w:hAnsi="ＭＳ 明朝" w:hint="eastAsia"/>
                <w:sz w:val="24"/>
                <w:szCs w:val="24"/>
              </w:rPr>
              <w:br/>
              <w:t xml:space="preserve">・サイエンスフェスタ　来場者　</w:t>
            </w:r>
            <w:r w:rsidR="008772B5">
              <w:rPr>
                <w:rFonts w:ascii="ＭＳ 明朝" w:eastAsia="ＭＳ 明朝" w:hAnsi="ＭＳ 明朝" w:hint="eastAsia"/>
                <w:sz w:val="24"/>
                <w:szCs w:val="24"/>
              </w:rPr>
              <w:t>710</w:t>
            </w:r>
            <w:r w:rsidR="00E95FD7" w:rsidRPr="00E95FD7">
              <w:rPr>
                <w:rFonts w:ascii="ＭＳ 明朝" w:eastAsia="ＭＳ 明朝" w:hAnsi="ＭＳ 明朝" w:hint="eastAsia"/>
                <w:sz w:val="24"/>
                <w:szCs w:val="24"/>
              </w:rPr>
              <w:t>名</w:t>
            </w:r>
            <w:r w:rsidR="00E95FD7" w:rsidRPr="00E95FD7">
              <w:rPr>
                <w:rFonts w:ascii="ＭＳ 明朝" w:eastAsia="ＭＳ 明朝" w:hAnsi="ＭＳ 明朝" w:hint="eastAsia"/>
                <w:sz w:val="24"/>
                <w:szCs w:val="24"/>
              </w:rPr>
              <w:br/>
              <w:t xml:space="preserve">　市内高等学校、企業が出展し、レディヤンかすがいの会議室等に実験ブースを設置</w:t>
            </w:r>
            <w:r w:rsidR="00E95FD7" w:rsidRPr="00E95FD7">
              <w:rPr>
                <w:rFonts w:ascii="ＭＳ 明朝" w:eastAsia="ＭＳ 明朝" w:hAnsi="ＭＳ 明朝" w:hint="eastAsia"/>
                <w:sz w:val="24"/>
                <w:szCs w:val="24"/>
              </w:rPr>
              <w:br/>
              <w:t>・</w:t>
            </w:r>
            <w:r w:rsidR="008772B5">
              <w:rPr>
                <w:rFonts w:ascii="ＭＳ 明朝" w:eastAsia="ＭＳ 明朝" w:hAnsi="ＭＳ 明朝" w:hint="eastAsia"/>
                <w:sz w:val="24"/>
                <w:szCs w:val="24"/>
              </w:rPr>
              <w:t>男女共同参画セミナー「化学のチカラで自分らしい色を！手作りコスメ体験講座」</w:t>
            </w:r>
          </w:p>
          <w:p w14:paraId="7708701A" w14:textId="253F0F71" w:rsidR="00532399" w:rsidRPr="007035B9" w:rsidRDefault="008772B5" w:rsidP="008D783A">
            <w:pPr>
              <w:spacing w:line="300" w:lineRule="exact"/>
              <w:rPr>
                <w:rFonts w:ascii="ＭＳ 明朝" w:eastAsia="ＭＳ 明朝" w:hAnsi="ＭＳ 明朝"/>
                <w:sz w:val="24"/>
                <w:szCs w:val="24"/>
              </w:rPr>
            </w:pPr>
            <w:r>
              <w:rPr>
                <w:rFonts w:ascii="ＭＳ 明朝" w:eastAsia="ＭＳ 明朝" w:hAnsi="ＭＳ 明朝" w:hint="eastAsia"/>
                <w:sz w:val="24"/>
                <w:szCs w:val="24"/>
              </w:rPr>
              <w:t>苦手を克服して仕事につなげた講師の実体験を通じ、多様な進路選択を促す　受講者10名</w:t>
            </w:r>
          </w:p>
        </w:tc>
      </w:tr>
      <w:tr w:rsidR="00532399" w:rsidRPr="007035B9" w14:paraId="1565B932" w14:textId="77777777" w:rsidTr="0032029D">
        <w:tc>
          <w:tcPr>
            <w:tcW w:w="1980" w:type="dxa"/>
            <w:tcBorders>
              <w:bottom w:val="double" w:sz="4" w:space="0" w:color="auto"/>
            </w:tcBorders>
          </w:tcPr>
          <w:p w14:paraId="35B1A7EE" w14:textId="6A211B51" w:rsidR="00532399" w:rsidRPr="007035B9" w:rsidRDefault="00532399" w:rsidP="008D783A">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担当課</w:t>
            </w:r>
          </w:p>
        </w:tc>
        <w:tc>
          <w:tcPr>
            <w:tcW w:w="6378" w:type="dxa"/>
            <w:tcBorders>
              <w:bottom w:val="double" w:sz="4" w:space="0" w:color="auto"/>
            </w:tcBorders>
          </w:tcPr>
          <w:p w14:paraId="7B8416A5" w14:textId="37A2C034" w:rsidR="00532399" w:rsidRPr="007035B9" w:rsidRDefault="003D4D27" w:rsidP="008D783A">
            <w:pPr>
              <w:spacing w:line="300" w:lineRule="exact"/>
              <w:rPr>
                <w:rFonts w:ascii="ＭＳ 明朝" w:eastAsia="ＭＳ 明朝" w:hAnsi="ＭＳ 明朝"/>
                <w:sz w:val="24"/>
                <w:szCs w:val="24"/>
              </w:rPr>
            </w:pPr>
            <w:r>
              <w:rPr>
                <w:rFonts w:ascii="ＭＳ 明朝" w:eastAsia="ＭＳ 明朝" w:hAnsi="ＭＳ 明朝" w:hint="eastAsia"/>
                <w:sz w:val="24"/>
                <w:szCs w:val="24"/>
              </w:rPr>
              <w:t>多様性社会推進課</w:t>
            </w:r>
          </w:p>
        </w:tc>
      </w:tr>
      <w:tr w:rsidR="00E95FD7" w:rsidRPr="007035B9" w14:paraId="3EDD7254" w14:textId="77777777" w:rsidTr="0032029D">
        <w:tc>
          <w:tcPr>
            <w:tcW w:w="1980" w:type="dxa"/>
            <w:tcBorders>
              <w:top w:val="double" w:sz="4" w:space="0" w:color="auto"/>
              <w:bottom w:val="single" w:sz="4" w:space="0" w:color="auto"/>
            </w:tcBorders>
          </w:tcPr>
          <w:p w14:paraId="11110320" w14:textId="4D352E3F" w:rsidR="00E95FD7" w:rsidRPr="007035B9" w:rsidRDefault="0032029D" w:rsidP="008D783A">
            <w:pPr>
              <w:spacing w:line="300" w:lineRule="exact"/>
              <w:rPr>
                <w:rFonts w:ascii="ＭＳ 明朝" w:eastAsia="ＭＳ 明朝" w:hAnsi="ＭＳ 明朝"/>
                <w:sz w:val="24"/>
                <w:szCs w:val="24"/>
              </w:rPr>
            </w:pPr>
            <w:r>
              <w:rPr>
                <w:rFonts w:ascii="ＭＳ 明朝" w:eastAsia="ＭＳ 明朝" w:hAnsi="ＭＳ 明朝" w:hint="eastAsia"/>
                <w:sz w:val="24"/>
                <w:szCs w:val="24"/>
              </w:rPr>
              <w:t>取組37</w:t>
            </w:r>
          </w:p>
        </w:tc>
        <w:tc>
          <w:tcPr>
            <w:tcW w:w="6378" w:type="dxa"/>
            <w:tcBorders>
              <w:top w:val="double" w:sz="4" w:space="0" w:color="auto"/>
              <w:bottom w:val="single" w:sz="4" w:space="0" w:color="auto"/>
            </w:tcBorders>
          </w:tcPr>
          <w:p w14:paraId="54B1AA41" w14:textId="4F5B2294" w:rsidR="00E95FD7" w:rsidRDefault="0032029D" w:rsidP="008D783A">
            <w:pPr>
              <w:spacing w:line="300" w:lineRule="exact"/>
              <w:rPr>
                <w:rFonts w:ascii="ＭＳ 明朝" w:eastAsia="ＭＳ 明朝" w:hAnsi="ＭＳ 明朝"/>
                <w:sz w:val="24"/>
                <w:szCs w:val="24"/>
              </w:rPr>
            </w:pPr>
            <w:r w:rsidRPr="0032029D">
              <w:rPr>
                <w:rFonts w:ascii="ＭＳ 明朝" w:eastAsia="ＭＳ 明朝" w:hAnsi="ＭＳ 明朝" w:hint="eastAsia"/>
                <w:sz w:val="24"/>
                <w:szCs w:val="24"/>
              </w:rPr>
              <w:t>ジェンダー平等の視点に立った学習機会の提供</w:t>
            </w:r>
          </w:p>
        </w:tc>
      </w:tr>
      <w:tr w:rsidR="0032029D" w:rsidRPr="007035B9" w14:paraId="1962DA05" w14:textId="77777777" w:rsidTr="0032029D">
        <w:tc>
          <w:tcPr>
            <w:tcW w:w="1980" w:type="dxa"/>
            <w:tcBorders>
              <w:top w:val="single" w:sz="4" w:space="0" w:color="auto"/>
              <w:bottom w:val="single" w:sz="4" w:space="0" w:color="auto"/>
            </w:tcBorders>
          </w:tcPr>
          <w:p w14:paraId="4D314A5B" w14:textId="5540D0E1" w:rsidR="0032029D" w:rsidRDefault="0032029D" w:rsidP="008D783A">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主な内容</w:t>
            </w:r>
            <w:r>
              <w:rPr>
                <w:rFonts w:ascii="ＭＳ 明朝" w:eastAsia="ＭＳ 明朝" w:hAnsi="ＭＳ 明朝" w:hint="eastAsia"/>
                <w:sz w:val="24"/>
                <w:szCs w:val="24"/>
              </w:rPr>
              <w:t>２</w:t>
            </w:r>
          </w:p>
        </w:tc>
        <w:tc>
          <w:tcPr>
            <w:tcW w:w="6378" w:type="dxa"/>
            <w:tcBorders>
              <w:top w:val="single" w:sz="4" w:space="0" w:color="auto"/>
              <w:bottom w:val="single" w:sz="4" w:space="0" w:color="auto"/>
            </w:tcBorders>
          </w:tcPr>
          <w:p w14:paraId="76FE6B2F" w14:textId="329A349C" w:rsidR="0032029D" w:rsidRPr="0032029D" w:rsidRDefault="0032029D" w:rsidP="008D783A">
            <w:pPr>
              <w:spacing w:line="300" w:lineRule="exact"/>
              <w:rPr>
                <w:rFonts w:ascii="ＭＳ 明朝" w:eastAsia="ＭＳ 明朝" w:hAnsi="ＭＳ 明朝"/>
                <w:sz w:val="24"/>
                <w:szCs w:val="24"/>
              </w:rPr>
            </w:pPr>
            <w:r w:rsidRPr="0032029D">
              <w:rPr>
                <w:rFonts w:ascii="ＭＳ 明朝" w:eastAsia="ＭＳ 明朝" w:hAnsi="ＭＳ 明朝" w:hint="eastAsia"/>
                <w:sz w:val="24"/>
                <w:szCs w:val="24"/>
              </w:rPr>
              <w:t>男女共同参画セミナーの開催</w:t>
            </w:r>
          </w:p>
        </w:tc>
      </w:tr>
      <w:tr w:rsidR="0032029D" w:rsidRPr="007035B9" w14:paraId="0FC17AB3" w14:textId="77777777" w:rsidTr="004471FB">
        <w:trPr>
          <w:trHeight w:val="5298"/>
        </w:trPr>
        <w:tc>
          <w:tcPr>
            <w:tcW w:w="1980" w:type="dxa"/>
            <w:tcBorders>
              <w:top w:val="single" w:sz="4" w:space="0" w:color="auto"/>
            </w:tcBorders>
          </w:tcPr>
          <w:p w14:paraId="087F2D05" w14:textId="11ED3857" w:rsidR="0032029D" w:rsidRPr="007035B9" w:rsidRDefault="00AD6CBC" w:rsidP="008D783A">
            <w:pPr>
              <w:spacing w:line="300" w:lineRule="exact"/>
              <w:rPr>
                <w:rFonts w:ascii="ＭＳ 明朝" w:eastAsia="ＭＳ 明朝" w:hAnsi="ＭＳ 明朝"/>
                <w:sz w:val="24"/>
                <w:szCs w:val="24"/>
              </w:rPr>
            </w:pPr>
            <w:r>
              <w:rPr>
                <w:rFonts w:ascii="ＭＳ 明朝" w:eastAsia="ＭＳ 明朝" w:hAnsi="ＭＳ 明朝" w:hint="eastAsia"/>
                <w:sz w:val="24"/>
                <w:szCs w:val="24"/>
              </w:rPr>
              <w:lastRenderedPageBreak/>
              <w:t>令和６年度実績</w:t>
            </w:r>
          </w:p>
        </w:tc>
        <w:tc>
          <w:tcPr>
            <w:tcW w:w="6378" w:type="dxa"/>
            <w:tcBorders>
              <w:top w:val="single" w:sz="4" w:space="0" w:color="auto"/>
            </w:tcBorders>
          </w:tcPr>
          <w:p w14:paraId="5093DD06" w14:textId="62E0E331" w:rsidR="0032029D" w:rsidRPr="0032029D" w:rsidRDefault="0032029D" w:rsidP="008D783A">
            <w:pPr>
              <w:spacing w:line="300" w:lineRule="exact"/>
              <w:rPr>
                <w:rFonts w:ascii="ＭＳ 明朝" w:eastAsia="ＭＳ 明朝" w:hAnsi="ＭＳ 明朝"/>
                <w:sz w:val="24"/>
                <w:szCs w:val="24"/>
              </w:rPr>
            </w:pPr>
            <w:r w:rsidRPr="007035B9">
              <w:rPr>
                <w:rFonts w:ascii="ＭＳ 明朝" w:eastAsia="ＭＳ 明朝" w:hAnsi="ＭＳ 明朝" w:hint="eastAsia"/>
                <w:sz w:val="24"/>
                <w:szCs w:val="24"/>
              </w:rPr>
              <w:t>■</w:t>
            </w:r>
            <w:r w:rsidRPr="0032029D">
              <w:rPr>
                <w:rFonts w:ascii="ＭＳ 明朝" w:eastAsia="ＭＳ 明朝" w:hAnsi="ＭＳ 明朝" w:hint="eastAsia"/>
                <w:sz w:val="24"/>
                <w:szCs w:val="24"/>
              </w:rPr>
              <w:t>男女共同参画セミナーの開催</w:t>
            </w:r>
          </w:p>
          <w:p w14:paraId="2C18722F" w14:textId="77777777" w:rsidR="008772B5" w:rsidRDefault="0032029D" w:rsidP="008D783A">
            <w:pPr>
              <w:spacing w:line="300" w:lineRule="exact"/>
              <w:rPr>
                <w:rFonts w:ascii="ＭＳ 明朝" w:eastAsia="ＭＳ 明朝" w:hAnsi="ＭＳ 明朝"/>
                <w:sz w:val="24"/>
                <w:szCs w:val="24"/>
              </w:rPr>
            </w:pPr>
            <w:r w:rsidRPr="0032029D">
              <w:rPr>
                <w:rFonts w:ascii="ＭＳ 明朝" w:eastAsia="ＭＳ 明朝" w:hAnsi="ＭＳ 明朝" w:hint="eastAsia"/>
                <w:sz w:val="24"/>
                <w:szCs w:val="24"/>
              </w:rPr>
              <w:t>・春日井工科高等</w:t>
            </w:r>
            <w:r w:rsidR="008772B5">
              <w:rPr>
                <w:rFonts w:ascii="ＭＳ 明朝" w:eastAsia="ＭＳ 明朝" w:hAnsi="ＭＳ 明朝" w:hint="eastAsia"/>
                <w:sz w:val="24"/>
                <w:szCs w:val="24"/>
              </w:rPr>
              <w:t>学校での出前講座（男女共同参画、デートＤＶ、自分らしい進路選択）延べ受講者　72名</w:t>
            </w:r>
          </w:p>
          <w:p w14:paraId="030BC6F3" w14:textId="77777777" w:rsidR="008772B5" w:rsidRDefault="008772B5" w:rsidP="008D783A">
            <w:pPr>
              <w:spacing w:line="300" w:lineRule="exact"/>
              <w:rPr>
                <w:rFonts w:ascii="ＭＳ 明朝" w:eastAsia="ＭＳ 明朝" w:hAnsi="ＭＳ 明朝"/>
                <w:sz w:val="24"/>
                <w:szCs w:val="24"/>
              </w:rPr>
            </w:pPr>
            <w:r>
              <w:rPr>
                <w:rFonts w:ascii="ＭＳ 明朝" w:eastAsia="ＭＳ 明朝" w:hAnsi="ＭＳ 明朝" w:hint="eastAsia"/>
                <w:sz w:val="24"/>
                <w:szCs w:val="24"/>
              </w:rPr>
              <w:t>・マジックパパのふしぎあそび（再掲）</w:t>
            </w:r>
          </w:p>
          <w:p w14:paraId="298F7E51" w14:textId="77777777" w:rsidR="008772B5" w:rsidRDefault="008772B5" w:rsidP="008D783A">
            <w:pPr>
              <w:spacing w:line="300" w:lineRule="exact"/>
              <w:rPr>
                <w:rFonts w:ascii="ＭＳ 明朝" w:eastAsia="ＭＳ 明朝" w:hAnsi="ＭＳ 明朝"/>
                <w:sz w:val="24"/>
                <w:szCs w:val="24"/>
              </w:rPr>
            </w:pPr>
            <w:r>
              <w:rPr>
                <w:rFonts w:ascii="ＭＳ 明朝" w:eastAsia="ＭＳ 明朝" w:hAnsi="ＭＳ 明朝" w:hint="eastAsia"/>
                <w:sz w:val="24"/>
                <w:szCs w:val="24"/>
              </w:rPr>
              <w:t>・手作りコスメ体験講座（再掲）</w:t>
            </w:r>
          </w:p>
          <w:p w14:paraId="5AE69C44" w14:textId="77777777" w:rsidR="008772B5" w:rsidRDefault="008772B5" w:rsidP="008D783A">
            <w:pPr>
              <w:spacing w:line="300" w:lineRule="exact"/>
              <w:rPr>
                <w:rFonts w:ascii="ＭＳ 明朝" w:eastAsia="ＭＳ 明朝" w:hAnsi="ＭＳ 明朝"/>
                <w:sz w:val="24"/>
                <w:szCs w:val="24"/>
              </w:rPr>
            </w:pPr>
            <w:r>
              <w:rPr>
                <w:rFonts w:ascii="ＭＳ 明朝" w:eastAsia="ＭＳ 明朝" w:hAnsi="ＭＳ 明朝" w:hint="eastAsia"/>
                <w:sz w:val="24"/>
                <w:szCs w:val="24"/>
              </w:rPr>
              <w:t>・</w:t>
            </w:r>
            <w:r w:rsidR="000B1B49">
              <w:rPr>
                <w:rFonts w:ascii="ＭＳ 明朝" w:eastAsia="ＭＳ 明朝" w:hAnsi="ＭＳ 明朝" w:hint="eastAsia"/>
                <w:sz w:val="24"/>
                <w:szCs w:val="24"/>
              </w:rPr>
              <w:t>更年期を笑顔で過ごすための心と体のトリセツ</w:t>
            </w:r>
          </w:p>
          <w:p w14:paraId="298B4FBD" w14:textId="77777777" w:rsidR="000B1B49" w:rsidRDefault="000B1B49" w:rsidP="008D783A">
            <w:pPr>
              <w:spacing w:line="300" w:lineRule="exact"/>
              <w:rPr>
                <w:rFonts w:ascii="ＭＳ 明朝" w:eastAsia="ＭＳ 明朝" w:hAnsi="ＭＳ 明朝"/>
                <w:sz w:val="24"/>
                <w:szCs w:val="24"/>
              </w:rPr>
            </w:pPr>
            <w:r>
              <w:rPr>
                <w:rFonts w:ascii="ＭＳ 明朝" w:eastAsia="ＭＳ 明朝" w:hAnsi="ＭＳ 明朝" w:hint="eastAsia"/>
                <w:sz w:val="24"/>
                <w:szCs w:val="24"/>
              </w:rPr>
              <w:t xml:space="preserve">　女性ホルモンの影響を理解するとともに、簡単な体操で</w:t>
            </w:r>
          </w:p>
          <w:p w14:paraId="2A89F94E" w14:textId="77777777" w:rsidR="000B1B49" w:rsidRDefault="000B1B49" w:rsidP="008D783A">
            <w:pPr>
              <w:spacing w:line="30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対処方法を学ぶ　受講者　12名</w:t>
            </w:r>
          </w:p>
          <w:p w14:paraId="4FE49110" w14:textId="77777777" w:rsidR="000B1B49" w:rsidRDefault="000B1B49" w:rsidP="008D783A">
            <w:pPr>
              <w:spacing w:line="300" w:lineRule="exact"/>
              <w:rPr>
                <w:rFonts w:ascii="ＭＳ 明朝" w:eastAsia="ＭＳ 明朝" w:hAnsi="ＭＳ 明朝"/>
                <w:sz w:val="24"/>
                <w:szCs w:val="24"/>
              </w:rPr>
            </w:pPr>
            <w:r>
              <w:rPr>
                <w:rFonts w:ascii="ＭＳ 明朝" w:eastAsia="ＭＳ 明朝" w:hAnsi="ＭＳ 明朝" w:hint="eastAsia"/>
                <w:sz w:val="24"/>
                <w:szCs w:val="24"/>
              </w:rPr>
              <w:t>・高蔵寺高等学校での出前講座（デートＤＶについて）</w:t>
            </w:r>
          </w:p>
          <w:p w14:paraId="389CDB2A" w14:textId="77777777" w:rsidR="000B1B49" w:rsidRDefault="000B1B49" w:rsidP="008D783A">
            <w:pPr>
              <w:spacing w:line="300" w:lineRule="exact"/>
              <w:rPr>
                <w:rFonts w:ascii="ＭＳ 明朝" w:eastAsia="ＭＳ 明朝" w:hAnsi="ＭＳ 明朝"/>
                <w:sz w:val="24"/>
                <w:szCs w:val="24"/>
              </w:rPr>
            </w:pPr>
            <w:r>
              <w:rPr>
                <w:rFonts w:ascii="ＭＳ 明朝" w:eastAsia="ＭＳ 明朝" w:hAnsi="ＭＳ 明朝" w:hint="eastAsia"/>
                <w:sz w:val="24"/>
                <w:szCs w:val="24"/>
              </w:rPr>
              <w:t xml:space="preserve">　受講者　990名</w:t>
            </w:r>
          </w:p>
          <w:p w14:paraId="6664A677" w14:textId="77777777" w:rsidR="000B1B49" w:rsidRDefault="000B1B49" w:rsidP="008D783A">
            <w:pPr>
              <w:spacing w:line="300" w:lineRule="exact"/>
              <w:rPr>
                <w:rFonts w:ascii="ＭＳ 明朝" w:eastAsia="ＭＳ 明朝" w:hAnsi="ＭＳ 明朝"/>
                <w:sz w:val="24"/>
                <w:szCs w:val="24"/>
              </w:rPr>
            </w:pPr>
            <w:r>
              <w:rPr>
                <w:rFonts w:ascii="ＭＳ 明朝" w:eastAsia="ＭＳ 明朝" w:hAnsi="ＭＳ 明朝" w:hint="eastAsia"/>
                <w:sz w:val="24"/>
                <w:szCs w:val="24"/>
              </w:rPr>
              <w:t>・春日井高等学校全日制課程での出前講座（性の多様性に</w:t>
            </w:r>
          </w:p>
          <w:p w14:paraId="79C31201" w14:textId="4D94F415" w:rsidR="000B1B49" w:rsidRDefault="000B1B49" w:rsidP="008D783A">
            <w:pPr>
              <w:spacing w:line="300" w:lineRule="exact"/>
              <w:rPr>
                <w:rFonts w:ascii="ＭＳ 明朝" w:eastAsia="ＭＳ 明朝" w:hAnsi="ＭＳ 明朝"/>
                <w:sz w:val="24"/>
                <w:szCs w:val="24"/>
              </w:rPr>
            </w:pPr>
            <w:r>
              <w:rPr>
                <w:rFonts w:ascii="ＭＳ 明朝" w:eastAsia="ＭＳ 明朝" w:hAnsi="ＭＳ 明朝" w:hint="eastAsia"/>
                <w:sz w:val="24"/>
                <w:szCs w:val="24"/>
              </w:rPr>
              <w:t>ついて）受講者　1,000名</w:t>
            </w:r>
          </w:p>
          <w:p w14:paraId="40F0EDE4" w14:textId="2DFC270F" w:rsidR="000B1B49" w:rsidRDefault="000B1B49" w:rsidP="008D783A">
            <w:pPr>
              <w:spacing w:line="300" w:lineRule="exact"/>
              <w:rPr>
                <w:rFonts w:ascii="ＭＳ 明朝" w:eastAsia="ＭＳ 明朝" w:hAnsi="ＭＳ 明朝"/>
                <w:sz w:val="24"/>
                <w:szCs w:val="24"/>
              </w:rPr>
            </w:pPr>
            <w:r>
              <w:rPr>
                <w:rFonts w:ascii="ＭＳ 明朝" w:eastAsia="ＭＳ 明朝" w:hAnsi="ＭＳ 明朝" w:hint="eastAsia"/>
                <w:sz w:val="24"/>
                <w:szCs w:val="24"/>
              </w:rPr>
              <w:t xml:space="preserve">・放課後児童支援員及び補助員対象ジェンダー平等に関する研修（ジェンダーに関するアンコンシャス・バイアス、性の多様性について）　</w:t>
            </w:r>
          </w:p>
          <w:p w14:paraId="11EEC327" w14:textId="5B9FC2EC" w:rsidR="000B1B49" w:rsidRPr="000B1B49" w:rsidRDefault="000B1B49" w:rsidP="008D783A">
            <w:pPr>
              <w:spacing w:line="300" w:lineRule="exact"/>
              <w:rPr>
                <w:rFonts w:ascii="ＭＳ 明朝" w:eastAsia="ＭＳ 明朝" w:hAnsi="ＭＳ 明朝"/>
                <w:sz w:val="24"/>
                <w:szCs w:val="24"/>
              </w:rPr>
            </w:pPr>
            <w:r>
              <w:rPr>
                <w:rFonts w:ascii="ＭＳ 明朝" w:eastAsia="ＭＳ 明朝" w:hAnsi="ＭＳ 明朝" w:hint="eastAsia"/>
                <w:sz w:val="24"/>
                <w:szCs w:val="24"/>
              </w:rPr>
              <w:t>・職員向けＬＧＢＴＱの理解研修（再掲）</w:t>
            </w:r>
          </w:p>
        </w:tc>
      </w:tr>
    </w:tbl>
    <w:p w14:paraId="202D0CBF" w14:textId="54F4B42F" w:rsidR="00C64CAA" w:rsidRPr="007035B9" w:rsidRDefault="00C64CAA" w:rsidP="00532399">
      <w:pPr>
        <w:widowControl/>
        <w:jc w:val="left"/>
        <w:rPr>
          <w:rFonts w:ascii="ＭＳ 明朝" w:eastAsia="ＭＳ 明朝" w:hAnsi="ＭＳ 明朝"/>
          <w:sz w:val="24"/>
          <w:szCs w:val="24"/>
        </w:rPr>
      </w:pPr>
    </w:p>
    <w:sectPr w:rsidR="00C64CAA" w:rsidRPr="007035B9" w:rsidSect="00830AB2">
      <w:footerReference w:type="default" r:id="rId7"/>
      <w:footerReference w:type="first" r:id="rId8"/>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E52B4" w14:textId="77777777" w:rsidR="00121547" w:rsidRDefault="00121547" w:rsidP="00123437">
      <w:r>
        <w:separator/>
      </w:r>
    </w:p>
  </w:endnote>
  <w:endnote w:type="continuationSeparator" w:id="0">
    <w:p w14:paraId="37EC1E61" w14:textId="77777777" w:rsidR="00121547" w:rsidRDefault="00121547" w:rsidP="00123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9344294"/>
      <w:docPartObj>
        <w:docPartGallery w:val="Page Numbers (Bottom of Page)"/>
        <w:docPartUnique/>
      </w:docPartObj>
    </w:sdtPr>
    <w:sdtEndPr>
      <w:rPr>
        <w:rFonts w:ascii="BIZ UDPゴシック" w:eastAsia="BIZ UDPゴシック" w:hAnsi="BIZ UDPゴシック"/>
      </w:rPr>
    </w:sdtEndPr>
    <w:sdtContent>
      <w:p w14:paraId="463A6F1A" w14:textId="77777777" w:rsidR="00121547" w:rsidRDefault="00121547">
        <w:pPr>
          <w:pStyle w:val="a8"/>
          <w:jc w:val="center"/>
        </w:pPr>
      </w:p>
      <w:p w14:paraId="733F826D" w14:textId="575A8202" w:rsidR="00121547" w:rsidRPr="0060727A" w:rsidRDefault="00121547">
        <w:pPr>
          <w:pStyle w:val="a8"/>
          <w:jc w:val="center"/>
          <w:rPr>
            <w:rFonts w:ascii="BIZ UDPゴシック" w:eastAsia="BIZ UDPゴシック" w:hAnsi="BIZ UDPゴシック"/>
          </w:rPr>
        </w:pPr>
        <w:r w:rsidRPr="0060727A">
          <w:rPr>
            <w:rFonts w:ascii="BIZ UDPゴシック" w:eastAsia="BIZ UDPゴシック" w:hAnsi="BIZ UDPゴシック"/>
          </w:rPr>
          <w:fldChar w:fldCharType="begin"/>
        </w:r>
        <w:r w:rsidRPr="0060727A">
          <w:rPr>
            <w:rFonts w:ascii="BIZ UDPゴシック" w:eastAsia="BIZ UDPゴシック" w:hAnsi="BIZ UDPゴシック"/>
          </w:rPr>
          <w:instrText>PAGE   \* MERGEFORMAT</w:instrText>
        </w:r>
        <w:r w:rsidRPr="0060727A">
          <w:rPr>
            <w:rFonts w:ascii="BIZ UDPゴシック" w:eastAsia="BIZ UDPゴシック" w:hAnsi="BIZ UDPゴシック"/>
          </w:rPr>
          <w:fldChar w:fldCharType="separate"/>
        </w:r>
        <w:r w:rsidRPr="0060727A">
          <w:rPr>
            <w:rFonts w:ascii="BIZ UDPゴシック" w:eastAsia="BIZ UDPゴシック" w:hAnsi="BIZ UDPゴシック"/>
            <w:lang w:val="ja-JP"/>
          </w:rPr>
          <w:t>2</w:t>
        </w:r>
        <w:r w:rsidRPr="0060727A">
          <w:rPr>
            <w:rFonts w:ascii="BIZ UDPゴシック" w:eastAsia="BIZ UDPゴシック" w:hAnsi="BIZ UDPゴシック"/>
          </w:rPr>
          <w:fldChar w:fldCharType="end"/>
        </w:r>
      </w:p>
    </w:sdtContent>
  </w:sdt>
  <w:p w14:paraId="5FC5371B" w14:textId="77777777" w:rsidR="00121547" w:rsidRDefault="00121547">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3F0FA" w14:textId="44E6131D" w:rsidR="00121547" w:rsidRDefault="00121547">
    <w:pPr>
      <w:pStyle w:val="a8"/>
      <w:jc w:val="center"/>
    </w:pPr>
  </w:p>
  <w:p w14:paraId="02A23B69" w14:textId="77777777" w:rsidR="00121547" w:rsidRDefault="0012154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DDE6F" w14:textId="77777777" w:rsidR="00121547" w:rsidRDefault="00121547" w:rsidP="00123437">
      <w:r>
        <w:separator/>
      </w:r>
    </w:p>
  </w:footnote>
  <w:footnote w:type="continuationSeparator" w:id="0">
    <w:p w14:paraId="261CFE8D" w14:textId="77777777" w:rsidR="00121547" w:rsidRDefault="00121547" w:rsidP="001234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1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33C"/>
    <w:rsid w:val="000064FE"/>
    <w:rsid w:val="00011F40"/>
    <w:rsid w:val="00012807"/>
    <w:rsid w:val="00026FDE"/>
    <w:rsid w:val="000273A2"/>
    <w:rsid w:val="000337F4"/>
    <w:rsid w:val="000361D0"/>
    <w:rsid w:val="000454B8"/>
    <w:rsid w:val="00046D87"/>
    <w:rsid w:val="000513C3"/>
    <w:rsid w:val="000536DA"/>
    <w:rsid w:val="00057956"/>
    <w:rsid w:val="000678B6"/>
    <w:rsid w:val="000700FE"/>
    <w:rsid w:val="0008253F"/>
    <w:rsid w:val="00086C21"/>
    <w:rsid w:val="000961BC"/>
    <w:rsid w:val="000A36FB"/>
    <w:rsid w:val="000B1B49"/>
    <w:rsid w:val="000D52A6"/>
    <w:rsid w:val="000D615C"/>
    <w:rsid w:val="000E37A6"/>
    <w:rsid w:val="000E5797"/>
    <w:rsid w:val="000F0252"/>
    <w:rsid w:val="000F1D2C"/>
    <w:rsid w:val="000F5C59"/>
    <w:rsid w:val="00101B54"/>
    <w:rsid w:val="0010611D"/>
    <w:rsid w:val="00115802"/>
    <w:rsid w:val="00121547"/>
    <w:rsid w:val="00123437"/>
    <w:rsid w:val="00153A23"/>
    <w:rsid w:val="00153C32"/>
    <w:rsid w:val="00157E0F"/>
    <w:rsid w:val="00165988"/>
    <w:rsid w:val="00194E6D"/>
    <w:rsid w:val="001964A3"/>
    <w:rsid w:val="001A3E38"/>
    <w:rsid w:val="001A4E9F"/>
    <w:rsid w:val="001A68D9"/>
    <w:rsid w:val="001B7169"/>
    <w:rsid w:val="001F330C"/>
    <w:rsid w:val="00206880"/>
    <w:rsid w:val="0020758F"/>
    <w:rsid w:val="0023391E"/>
    <w:rsid w:val="00247DA0"/>
    <w:rsid w:val="00247F4C"/>
    <w:rsid w:val="00260941"/>
    <w:rsid w:val="00265758"/>
    <w:rsid w:val="002704FC"/>
    <w:rsid w:val="00280753"/>
    <w:rsid w:val="002812F3"/>
    <w:rsid w:val="0028342B"/>
    <w:rsid w:val="002B2ACC"/>
    <w:rsid w:val="002B3093"/>
    <w:rsid w:val="002D093A"/>
    <w:rsid w:val="002D62EF"/>
    <w:rsid w:val="002E2E30"/>
    <w:rsid w:val="002F2A6D"/>
    <w:rsid w:val="002F5360"/>
    <w:rsid w:val="002F60A6"/>
    <w:rsid w:val="002F6887"/>
    <w:rsid w:val="00302B2C"/>
    <w:rsid w:val="00311EDC"/>
    <w:rsid w:val="0032029D"/>
    <w:rsid w:val="00332BAE"/>
    <w:rsid w:val="00334247"/>
    <w:rsid w:val="003358CF"/>
    <w:rsid w:val="00345E39"/>
    <w:rsid w:val="0035140C"/>
    <w:rsid w:val="00353293"/>
    <w:rsid w:val="00353DA7"/>
    <w:rsid w:val="00360B01"/>
    <w:rsid w:val="00360BD9"/>
    <w:rsid w:val="003617A7"/>
    <w:rsid w:val="00374376"/>
    <w:rsid w:val="0038557B"/>
    <w:rsid w:val="003A1490"/>
    <w:rsid w:val="003A68E2"/>
    <w:rsid w:val="003B2181"/>
    <w:rsid w:val="003C4DDF"/>
    <w:rsid w:val="003C631C"/>
    <w:rsid w:val="003D2770"/>
    <w:rsid w:val="003D30D9"/>
    <w:rsid w:val="003D4D27"/>
    <w:rsid w:val="003D5CAF"/>
    <w:rsid w:val="003E49C8"/>
    <w:rsid w:val="003F3783"/>
    <w:rsid w:val="00427240"/>
    <w:rsid w:val="004279E0"/>
    <w:rsid w:val="00445992"/>
    <w:rsid w:val="004471FB"/>
    <w:rsid w:val="00452C8E"/>
    <w:rsid w:val="00460BEE"/>
    <w:rsid w:val="00462B53"/>
    <w:rsid w:val="004669DA"/>
    <w:rsid w:val="004756E7"/>
    <w:rsid w:val="00481B71"/>
    <w:rsid w:val="00492759"/>
    <w:rsid w:val="00496F8B"/>
    <w:rsid w:val="004A5EE3"/>
    <w:rsid w:val="004C2622"/>
    <w:rsid w:val="004E136C"/>
    <w:rsid w:val="004E478F"/>
    <w:rsid w:val="004E74C2"/>
    <w:rsid w:val="004E7B76"/>
    <w:rsid w:val="00500C7A"/>
    <w:rsid w:val="0051133C"/>
    <w:rsid w:val="00511E6D"/>
    <w:rsid w:val="0053109B"/>
    <w:rsid w:val="00532399"/>
    <w:rsid w:val="005367D8"/>
    <w:rsid w:val="005575F7"/>
    <w:rsid w:val="00560B7B"/>
    <w:rsid w:val="00560D07"/>
    <w:rsid w:val="005749FD"/>
    <w:rsid w:val="00584661"/>
    <w:rsid w:val="00584A04"/>
    <w:rsid w:val="005B233E"/>
    <w:rsid w:val="005D207C"/>
    <w:rsid w:val="005D2BE6"/>
    <w:rsid w:val="005F1C79"/>
    <w:rsid w:val="005F2045"/>
    <w:rsid w:val="005F2F7E"/>
    <w:rsid w:val="00604C57"/>
    <w:rsid w:val="0060727A"/>
    <w:rsid w:val="00631CDA"/>
    <w:rsid w:val="00661C18"/>
    <w:rsid w:val="00663C6C"/>
    <w:rsid w:val="00665C4E"/>
    <w:rsid w:val="00674329"/>
    <w:rsid w:val="00681616"/>
    <w:rsid w:val="00692998"/>
    <w:rsid w:val="00693C70"/>
    <w:rsid w:val="006A4AAA"/>
    <w:rsid w:val="006B6A28"/>
    <w:rsid w:val="006C7569"/>
    <w:rsid w:val="006D611E"/>
    <w:rsid w:val="006E0944"/>
    <w:rsid w:val="006E1371"/>
    <w:rsid w:val="006E4FD5"/>
    <w:rsid w:val="006F53FC"/>
    <w:rsid w:val="007035B9"/>
    <w:rsid w:val="00704B4B"/>
    <w:rsid w:val="0070571A"/>
    <w:rsid w:val="007134A1"/>
    <w:rsid w:val="0072187C"/>
    <w:rsid w:val="00744085"/>
    <w:rsid w:val="007506A9"/>
    <w:rsid w:val="007541DA"/>
    <w:rsid w:val="00757CE3"/>
    <w:rsid w:val="007618BB"/>
    <w:rsid w:val="0079675C"/>
    <w:rsid w:val="00797F8B"/>
    <w:rsid w:val="007A3DCB"/>
    <w:rsid w:val="007A3DCC"/>
    <w:rsid w:val="007B3C27"/>
    <w:rsid w:val="007C5650"/>
    <w:rsid w:val="007D120B"/>
    <w:rsid w:val="007E0923"/>
    <w:rsid w:val="007E3C7F"/>
    <w:rsid w:val="007F6B70"/>
    <w:rsid w:val="00813B01"/>
    <w:rsid w:val="00824C6B"/>
    <w:rsid w:val="0082772E"/>
    <w:rsid w:val="00830AB2"/>
    <w:rsid w:val="0083585D"/>
    <w:rsid w:val="00844771"/>
    <w:rsid w:val="00847664"/>
    <w:rsid w:val="00856853"/>
    <w:rsid w:val="00861C73"/>
    <w:rsid w:val="008772B5"/>
    <w:rsid w:val="00891EC4"/>
    <w:rsid w:val="00892612"/>
    <w:rsid w:val="008A22D0"/>
    <w:rsid w:val="008B4AA9"/>
    <w:rsid w:val="008B5EC1"/>
    <w:rsid w:val="008C4480"/>
    <w:rsid w:val="008D747B"/>
    <w:rsid w:val="008D783A"/>
    <w:rsid w:val="008D7A2E"/>
    <w:rsid w:val="008E0294"/>
    <w:rsid w:val="008E1D2D"/>
    <w:rsid w:val="008E53E4"/>
    <w:rsid w:val="008E6760"/>
    <w:rsid w:val="0090041F"/>
    <w:rsid w:val="00901FC5"/>
    <w:rsid w:val="00912E8B"/>
    <w:rsid w:val="00913EFB"/>
    <w:rsid w:val="00931DA2"/>
    <w:rsid w:val="00932F6B"/>
    <w:rsid w:val="009354DB"/>
    <w:rsid w:val="009377C1"/>
    <w:rsid w:val="00951240"/>
    <w:rsid w:val="0095312B"/>
    <w:rsid w:val="009564FE"/>
    <w:rsid w:val="00963883"/>
    <w:rsid w:val="00974C8F"/>
    <w:rsid w:val="009807A8"/>
    <w:rsid w:val="009829AE"/>
    <w:rsid w:val="009A3DBD"/>
    <w:rsid w:val="009B143C"/>
    <w:rsid w:val="009B464A"/>
    <w:rsid w:val="009B4ACA"/>
    <w:rsid w:val="009B63D9"/>
    <w:rsid w:val="009C1502"/>
    <w:rsid w:val="009C25A9"/>
    <w:rsid w:val="009E1474"/>
    <w:rsid w:val="009E739B"/>
    <w:rsid w:val="009E7E68"/>
    <w:rsid w:val="00A01879"/>
    <w:rsid w:val="00A1766C"/>
    <w:rsid w:val="00A20E60"/>
    <w:rsid w:val="00A212EC"/>
    <w:rsid w:val="00A22D4B"/>
    <w:rsid w:val="00A40564"/>
    <w:rsid w:val="00A54672"/>
    <w:rsid w:val="00A546D4"/>
    <w:rsid w:val="00A57BDB"/>
    <w:rsid w:val="00A73B14"/>
    <w:rsid w:val="00A875D4"/>
    <w:rsid w:val="00A926E6"/>
    <w:rsid w:val="00A9312C"/>
    <w:rsid w:val="00AA3B6B"/>
    <w:rsid w:val="00AA7204"/>
    <w:rsid w:val="00AA78C6"/>
    <w:rsid w:val="00AB18C3"/>
    <w:rsid w:val="00AC67C5"/>
    <w:rsid w:val="00AD6CBC"/>
    <w:rsid w:val="00AE03B6"/>
    <w:rsid w:val="00B064ED"/>
    <w:rsid w:val="00B22492"/>
    <w:rsid w:val="00B30DB2"/>
    <w:rsid w:val="00B31A0A"/>
    <w:rsid w:val="00B31B6C"/>
    <w:rsid w:val="00B4113D"/>
    <w:rsid w:val="00B4669D"/>
    <w:rsid w:val="00B46D17"/>
    <w:rsid w:val="00B50333"/>
    <w:rsid w:val="00B5064C"/>
    <w:rsid w:val="00B5244C"/>
    <w:rsid w:val="00B73B61"/>
    <w:rsid w:val="00B762E0"/>
    <w:rsid w:val="00B830F1"/>
    <w:rsid w:val="00B8429C"/>
    <w:rsid w:val="00BB3E8C"/>
    <w:rsid w:val="00BB7E03"/>
    <w:rsid w:val="00BC3307"/>
    <w:rsid w:val="00BC3B96"/>
    <w:rsid w:val="00BD0364"/>
    <w:rsid w:val="00BD435C"/>
    <w:rsid w:val="00BE0E81"/>
    <w:rsid w:val="00BE57E5"/>
    <w:rsid w:val="00BE6114"/>
    <w:rsid w:val="00BF2D56"/>
    <w:rsid w:val="00BF488C"/>
    <w:rsid w:val="00BF4ED6"/>
    <w:rsid w:val="00C04A17"/>
    <w:rsid w:val="00C06294"/>
    <w:rsid w:val="00C16ECA"/>
    <w:rsid w:val="00C2097F"/>
    <w:rsid w:val="00C3603F"/>
    <w:rsid w:val="00C4486E"/>
    <w:rsid w:val="00C5201D"/>
    <w:rsid w:val="00C63BBC"/>
    <w:rsid w:val="00C64CAA"/>
    <w:rsid w:val="00C65B2C"/>
    <w:rsid w:val="00C7465D"/>
    <w:rsid w:val="00C77258"/>
    <w:rsid w:val="00C90B07"/>
    <w:rsid w:val="00C97742"/>
    <w:rsid w:val="00CA0F71"/>
    <w:rsid w:val="00CB29A4"/>
    <w:rsid w:val="00CE29D1"/>
    <w:rsid w:val="00CF4D3F"/>
    <w:rsid w:val="00D00246"/>
    <w:rsid w:val="00D03EC0"/>
    <w:rsid w:val="00D060CA"/>
    <w:rsid w:val="00D15C8E"/>
    <w:rsid w:val="00D2691D"/>
    <w:rsid w:val="00D26D65"/>
    <w:rsid w:val="00D64B4A"/>
    <w:rsid w:val="00D91CF0"/>
    <w:rsid w:val="00D9594E"/>
    <w:rsid w:val="00DA076C"/>
    <w:rsid w:val="00DB6118"/>
    <w:rsid w:val="00DB7491"/>
    <w:rsid w:val="00DB789B"/>
    <w:rsid w:val="00DB7BFD"/>
    <w:rsid w:val="00DC0E13"/>
    <w:rsid w:val="00DE62D0"/>
    <w:rsid w:val="00DE6A1D"/>
    <w:rsid w:val="00E04321"/>
    <w:rsid w:val="00E05B9C"/>
    <w:rsid w:val="00E11B1E"/>
    <w:rsid w:val="00E23DB9"/>
    <w:rsid w:val="00E6236E"/>
    <w:rsid w:val="00E661F0"/>
    <w:rsid w:val="00E9580B"/>
    <w:rsid w:val="00E95FD7"/>
    <w:rsid w:val="00E97E3D"/>
    <w:rsid w:val="00EA1EAB"/>
    <w:rsid w:val="00EA5253"/>
    <w:rsid w:val="00EA76A7"/>
    <w:rsid w:val="00EB539F"/>
    <w:rsid w:val="00EC4285"/>
    <w:rsid w:val="00EC7858"/>
    <w:rsid w:val="00ED1846"/>
    <w:rsid w:val="00EE569B"/>
    <w:rsid w:val="00EE6889"/>
    <w:rsid w:val="00EF6AAA"/>
    <w:rsid w:val="00F01CC6"/>
    <w:rsid w:val="00F05C56"/>
    <w:rsid w:val="00F0630B"/>
    <w:rsid w:val="00F3005B"/>
    <w:rsid w:val="00F32A60"/>
    <w:rsid w:val="00F34CE8"/>
    <w:rsid w:val="00F4210C"/>
    <w:rsid w:val="00F42AC5"/>
    <w:rsid w:val="00F53A61"/>
    <w:rsid w:val="00F54C8A"/>
    <w:rsid w:val="00F63C41"/>
    <w:rsid w:val="00F734B0"/>
    <w:rsid w:val="00F80233"/>
    <w:rsid w:val="00F879A0"/>
    <w:rsid w:val="00F95A0B"/>
    <w:rsid w:val="00FA413F"/>
    <w:rsid w:val="00FA4348"/>
    <w:rsid w:val="00FB5140"/>
    <w:rsid w:val="00FE5C60"/>
    <w:rsid w:val="00FE6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1793">
      <v:textbox inset="5.85pt,.7pt,5.85pt,.7pt"/>
    </o:shapedefaults>
    <o:shapelayout v:ext="edit">
      <o:idmap v:ext="edit" data="1"/>
    </o:shapelayout>
  </w:shapeDefaults>
  <w:decimalSymbol w:val="."/>
  <w:listSeparator w:val=","/>
  <w14:docId w14:val="72BC5DAD"/>
  <w15:chartTrackingRefBased/>
  <w15:docId w15:val="{4D4E6202-1193-4D44-8AA9-67F955A41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7B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113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B7BF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B7BFD"/>
    <w:rPr>
      <w:rFonts w:asciiTheme="majorHAnsi" w:eastAsiaTheme="majorEastAsia" w:hAnsiTheme="majorHAnsi" w:cstheme="majorBidi"/>
      <w:sz w:val="18"/>
      <w:szCs w:val="18"/>
    </w:rPr>
  </w:style>
  <w:style w:type="paragraph" w:styleId="a6">
    <w:name w:val="header"/>
    <w:basedOn w:val="a"/>
    <w:link w:val="a7"/>
    <w:uiPriority w:val="99"/>
    <w:unhideWhenUsed/>
    <w:rsid w:val="00123437"/>
    <w:pPr>
      <w:tabs>
        <w:tab w:val="center" w:pos="4252"/>
        <w:tab w:val="right" w:pos="8504"/>
      </w:tabs>
      <w:snapToGrid w:val="0"/>
    </w:pPr>
  </w:style>
  <w:style w:type="character" w:customStyle="1" w:styleId="a7">
    <w:name w:val="ヘッダー (文字)"/>
    <w:basedOn w:val="a0"/>
    <w:link w:val="a6"/>
    <w:uiPriority w:val="99"/>
    <w:rsid w:val="00123437"/>
  </w:style>
  <w:style w:type="paragraph" w:styleId="a8">
    <w:name w:val="footer"/>
    <w:basedOn w:val="a"/>
    <w:link w:val="a9"/>
    <w:uiPriority w:val="99"/>
    <w:unhideWhenUsed/>
    <w:rsid w:val="00123437"/>
    <w:pPr>
      <w:tabs>
        <w:tab w:val="center" w:pos="4252"/>
        <w:tab w:val="right" w:pos="8504"/>
      </w:tabs>
      <w:snapToGrid w:val="0"/>
    </w:pPr>
  </w:style>
  <w:style w:type="character" w:customStyle="1" w:styleId="a9">
    <w:name w:val="フッター (文字)"/>
    <w:basedOn w:val="a0"/>
    <w:link w:val="a8"/>
    <w:uiPriority w:val="99"/>
    <w:rsid w:val="00123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36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8EE7F-4457-49D8-AF2D-2A9904EE7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972</Words>
  <Characters>5546</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雄大</dc:creator>
  <cp:keywords/>
  <dc:description/>
  <cp:lastModifiedBy>大橋　雅</cp:lastModifiedBy>
  <cp:revision>4</cp:revision>
  <cp:lastPrinted>2025-07-29T05:20:00Z</cp:lastPrinted>
  <dcterms:created xsi:type="dcterms:W3CDTF">2025-05-16T09:22:00Z</dcterms:created>
  <dcterms:modified xsi:type="dcterms:W3CDTF">2025-08-08T02:21:00Z</dcterms:modified>
</cp:coreProperties>
</file>