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</w:pPr>
      <w:r>
        <w:rPr/>
        <w:t>○春日井市介護・高齢福祉課　行</w:t>
      </w:r>
    </w:p>
    <w:p>
      <w:pPr>
        <w:pStyle w:val=""/>
        <w:rPr>
          <w:rFonts w:ascii="ＭＳ 明朝" w:hAnsi="ＭＳ 明朝"/>
        </w:rPr>
      </w:pPr>
      <w:r>
        <w:rPr/>
        <w:t>　</w:t>
      </w:r>
      <w:r>
        <w:rPr>
          <w:rFonts w:ascii="ＭＳ 明朝" w:hAnsi="ＭＳ 明朝"/>
        </w:rPr>
        <w:t>＜</w:t>
      </w:r>
      <w:r>
        <w:rPr>
          <w:rFonts w:ascii="ＭＳ 明朝" w:hAnsi="ＭＳ 明朝"/>
        </w:rPr>
        <w:t>Email:</w:t>
      </w:r>
      <w:r>
        <w:rPr/>
        <w:t xml:space="preserve"> k</w:t>
      </w:r>
      <w:r>
        <w:rPr/>
        <w:t>aigo</w:t>
      </w:r>
      <w:r>
        <w:rPr/>
        <w:t>@</w:t>
      </w:r>
      <w:r>
        <w:rPr/>
        <w:t>city</w:t>
      </w:r>
      <w:r>
        <w:rPr/>
        <w:t>.</w:t>
      </w:r>
      <w:r>
        <w:rPr/>
        <w:t>kasugai</w:t>
      </w:r>
      <w:r>
        <w:rPr/>
        <w:t>.lg.jp</w:t>
      </w:r>
      <w:r>
        <w:rPr>
          <w:rFonts w:ascii="ＭＳ 明朝" w:hAnsi="ＭＳ 明朝"/>
        </w:rPr>
        <w:t>＞</w:t>
      </w:r>
    </w:p>
    <w:p>
      <w:pPr>
        <w:pStyle w:val=""/>
        <w:rPr>
          <w:sz w:val="21"/>
        </w:rPr>
      </w:pPr>
    </w:p>
    <w:p>
      <w:pPr>
        <w:pStyle w:val=""/>
        <w:jc w:val="center"/>
        <w:rPr>
          <w:rFonts w:ascii="ＭＳ ゴシック" w:hAnsi="ＭＳ ゴシック"/>
          <w:sz w:val="28"/>
        </w:rPr>
      </w:pPr>
      <w:r>
        <w:rPr>
          <w:rFonts w:ascii="ＭＳ ゴシック" w:hAnsi="ＭＳ ゴシック"/>
          <w:sz w:val="28"/>
        </w:rPr>
        <w:t>令和</w:t>
      </w:r>
      <w:r>
        <w:rPr>
          <w:rFonts w:ascii="ＭＳ ゴシック" w:hAnsi="ＭＳ ゴシック"/>
          <w:sz w:val="28"/>
        </w:rPr>
        <w:t>８</w:t>
      </w:r>
      <w:r>
        <w:rPr>
          <w:rFonts w:ascii="ＭＳ ゴシック" w:hAnsi="ＭＳ ゴシック"/>
          <w:sz w:val="28"/>
        </w:rPr>
        <w:t>年度</w:t>
      </w:r>
      <w:r>
        <w:rPr>
          <w:rFonts w:ascii="ＭＳ ゴシック" w:hAnsi="ＭＳ ゴシック"/>
          <w:sz w:val="28"/>
        </w:rPr>
        <w:t>介護サービス事業者講習会</w:t>
      </w:r>
      <w:r>
        <w:rPr>
          <w:rFonts w:ascii="ＭＳ ゴシック" w:hAnsi="ＭＳ ゴシック"/>
          <w:sz w:val="28"/>
        </w:rPr>
        <w:t>に関する質問票</w:t>
      </w:r>
    </w:p>
    <w:p>
      <w:pPr>
        <w:pStyle w:val=""/>
        <w:jc w:val="left"/>
        <w:ind w:firstLine="240"/>
      </w:pPr>
      <w:r>
        <w:rPr/>
        <w:t>質問事項については、令和</w:t>
      </w:r>
      <w:r>
        <w:rPr>
          <w:rFonts w:ascii="ＭＳ 明朝" w:hAnsi="ＭＳ 明朝"/>
        </w:rPr>
        <w:t>８</w:t>
      </w:r>
      <w:r>
        <w:rPr>
          <w:rFonts w:ascii="ＭＳ 明朝" w:hAnsi="ＭＳ 明朝"/>
        </w:rPr>
        <w:t>年</w:t>
      </w:r>
      <w:r>
        <w:rPr>
          <w:rFonts w:ascii="ＭＳ 明朝" w:hAnsi="ＭＳ 明朝"/>
        </w:rPr>
        <w:t>８</w:t>
      </w:r>
      <w:r>
        <w:rPr>
          <w:rFonts w:ascii="ＭＳ 明朝" w:hAnsi="ＭＳ 明朝"/>
        </w:rPr>
        <w:t>月</w:t>
      </w:r>
      <w:r>
        <w:rPr>
          <w:rFonts w:ascii="ＭＳ 明朝" w:hAnsi="ＭＳ 明朝"/>
        </w:rPr>
        <w:t>14</w:t>
      </w:r>
      <w:r>
        <w:rPr>
          <w:rFonts w:ascii="ＭＳ 明朝" w:hAnsi="ＭＳ 明朝"/>
        </w:rPr>
        <w:t>日（</w:t>
      </w:r>
      <w:r>
        <w:rPr>
          <w:rFonts w:ascii="ＭＳ 明朝" w:hAnsi="ＭＳ 明朝"/>
        </w:rPr>
        <w:t>金</w:t>
      </w:r>
      <w:r>
        <w:rPr>
          <w:rFonts w:ascii="ＭＳ 明朝" w:hAnsi="ＭＳ 明朝"/>
        </w:rPr>
        <w:t>）までに</w:t>
      </w:r>
      <w:r>
        <w:rPr/>
        <w:t>メールでお寄せください。</w:t>
      </w:r>
    </w:p>
    <w:p>
      <w:pPr>
        <w:pStyle w:val=""/>
        <w:numPr>
          <w:ilvl w:val="0"/>
          <w:numId w:val="1772970366"/>
        </w:numPr>
      </w:pPr>
      <w:r>
        <w:rPr>
          <w:sz w:val="22"/>
        </w:rPr>
        <w:t>質問１つにつき、質問票を１枚ご提出ください。</w:t>
      </w:r>
    </w:p>
    <w:p>
      <w:pPr>
        <w:pStyle w:val=""/>
        <w:numPr>
          <w:ilvl w:val="0"/>
          <w:numId w:val="1772970366"/>
        </w:numPr>
        <w:rPr>
          <w:b/>
          <w:u w:val="single"/>
          <w:sz w:val="22"/>
        </w:rPr>
      </w:pPr>
      <w:r>
        <w:rPr>
          <w:b/>
          <w:u w:val="single"/>
          <w:sz w:val="22"/>
        </w:rPr>
        <w:t>基準・加算については、必ず法令・通知・ＱＡ等をご確認のうえ、ご質問ください。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43" w:type="dxa"/>
        <w:tblStyle w:val="標準の表"/>
        <w:tblLook w:val="1E0"/>
        <w:tblW w:w="9356" w:type="dxa"/>
      </w:tblPr>
      <w:tblGrid>
        <w:gridCol w:w="2269"/>
        <w:gridCol w:w="7087"/>
      </w:tblGrid>
      <w:tr>
        <w:trPr>
          <w:trHeight w:val="468" w:hRule="atLeast"/>
        </w:trPr>
        <w:tc>
          <w:tcPr>
            <w:vAlign w:val="center"/>
            <w:tcW w:w="2269" w:type="dxa"/>
          </w:tcPr>
          <w:p>
            <w:pPr>
              <w:pStyle w:val=""/>
              <w:jc w:val="center"/>
            </w:pPr>
            <w:r>
              <w:rPr>
                <w:rFonts w:ascii="ＭＳ ゴシック" w:hAnsi="ＭＳ ゴシック"/>
              </w:rPr>
              <w:t>サービス種類</w:t>
            </w:r>
          </w:p>
        </w:tc>
        <w:tc>
          <w:tcPr>
            <w:vAlign w:val="top"/>
            <w:tcW w:w="7087" w:type="dxa"/>
          </w:tcPr>
          <w:p>
            <w:pPr>
              <w:pStyle w:val=""/>
            </w:pPr>
          </w:p>
        </w:tc>
      </w:tr>
      <w:tr>
        <w:trPr>
          <w:trHeight w:val="529" w:hRule="atLeast"/>
        </w:trPr>
        <w:tc>
          <w:tcPr>
            <w:vAlign w:val="center"/>
            <w:tcW w:w="2269" w:type="dxa"/>
          </w:tcPr>
          <w:p>
            <w:pPr>
              <w:pStyle w:val=""/>
              <w:jc w:val="center"/>
            </w:pPr>
            <w:r>
              <w:rPr>
                <w:rFonts w:ascii="ＭＳ ゴシック" w:hAnsi="ＭＳ ゴシック"/>
              </w:rPr>
              <w:t>事業所</w:t>
            </w:r>
            <w:r>
              <w:rPr>
                <w:rFonts w:ascii="ＭＳ ゴシック" w:hAnsi="ＭＳ ゴシック"/>
              </w:rPr>
              <w:t>名</w:t>
            </w:r>
          </w:p>
        </w:tc>
        <w:tc>
          <w:tcPr>
            <w:vAlign w:val="top"/>
            <w:tcW w:w="7087" w:type="dxa"/>
          </w:tcPr>
          <w:p>
            <w:pPr>
              <w:pStyle w:val=""/>
            </w:pPr>
          </w:p>
        </w:tc>
      </w:tr>
      <w:tr>
        <w:trPr>
          <w:trHeight w:val="445" w:hRule="atLeast"/>
        </w:trPr>
        <w:tc>
          <w:tcPr>
            <w:vAlign w:val="center"/>
            <w:vMerge w:val="restart"/>
            <w:tcW w:w="2269" w:type="dxa"/>
          </w:tcPr>
          <w:p>
            <w:pPr>
              <w:pStyle w:val=""/>
              <w:jc w:val="center"/>
            </w:pPr>
            <w:r>
              <w:rPr>
                <w:rFonts w:ascii="ＭＳ ゴシック" w:hAnsi="ＭＳ ゴシック"/>
              </w:rPr>
              <w:t>担当者氏名</w:t>
            </w:r>
          </w:p>
        </w:tc>
        <w:tc>
          <w:tcPr>
            <w:tcBorders>
              <w:bottom w:val="single" w:sz="4" w:color="000000" w:space="0"/>
            </w:tcBorders>
            <w:vAlign w:val="top"/>
            <w:tcW w:w="7087" w:type="dxa"/>
          </w:tcPr>
          <w:p>
            <w:pPr>
              <w:pStyle w:val=""/>
            </w:pPr>
          </w:p>
        </w:tc>
      </w:tr>
      <w:tr>
        <w:trPr>
          <w:trHeight w:val="411" w:hRule="atLeast"/>
        </w:trPr>
        <w:tc>
          <w:tcPr>
            <w:vMerge/>
          </w:tcPr>
          <w:p/>
        </w:tc>
        <w:tc>
          <w:tcPr>
            <w:tcBorders>
              <w:top w:val="single" w:sz="4" w:color="000000" w:space="0"/>
            </w:tcBorders>
            <w:vAlign w:val="center"/>
            <w:tcW w:w="7087" w:type="dxa"/>
          </w:tcPr>
          <w:p>
            <w:pPr>
              <w:pStyle w:val=""/>
              <w:jc w:val="center"/>
            </w:pPr>
            <w:r>
              <w:rPr>
                <w:rFonts w:ascii="ＭＳ ゴシック" w:hAnsi="ＭＳ ゴシック"/>
              </w:rPr>
              <w:t>TEL（</w:t>
            </w:r>
            <w:r>
              <w:rPr>
                <w:rFonts w:ascii="ＭＳ ゴシック" w:hAnsi="ＭＳ ゴシック"/>
              </w:rPr>
              <w:t>　　　　　　　　　　</w:t>
            </w:r>
            <w:r>
              <w:rPr>
                <w:rFonts w:ascii="ＭＳ ゴシック" w:hAnsi="ＭＳ ゴシック"/>
              </w:rPr>
              <w:t>）</w:t>
            </w:r>
            <w:r>
              <w:rPr>
                <w:rFonts w:ascii="ＭＳ ゴシック" w:hAnsi="ＭＳ ゴシック"/>
              </w:rPr>
              <w:t>、</w:t>
            </w:r>
            <w:r>
              <w:rPr>
                <w:rFonts w:ascii="ＭＳ ゴシック" w:hAnsi="ＭＳ ゴシック"/>
              </w:rPr>
              <w:t>FAX（</w:t>
            </w:r>
            <w:r>
              <w:rPr>
                <w:rFonts w:ascii="ＭＳ ゴシック" w:hAnsi="ＭＳ ゴシック"/>
              </w:rPr>
              <w:t>　　　　　　　　　　</w:t>
            </w:r>
            <w:r>
              <w:rPr>
                <w:rFonts w:ascii="ＭＳ ゴシック" w:hAnsi="ＭＳ ゴシック"/>
              </w:rPr>
              <w:t>）</w:t>
            </w:r>
          </w:p>
        </w:tc>
      </w:tr>
    </w:tbl>
    <w:p>
      <w:pPr>
        <w:pStyle w:val=""/>
        <w:rPr>
          <w:b/>
          <w:rFonts w:ascii="ＭＳ ゴシック" w:hAnsi="ＭＳ ゴシック"/>
        </w:rPr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Style w:val="標準の表"/>
        <w:tblLook w:val="1E0"/>
        <w:tblW w:w="0" w:type="auto"/>
      </w:tblPr>
      <w:tblGrid>
        <w:gridCol w:w="2226"/>
        <w:gridCol w:w="7042"/>
      </w:tblGrid>
      <w:tr>
        <w:trPr>
          <w:trHeight w:val="633" w:hRule="atLeast"/>
        </w:trPr>
        <w:tc>
          <w:tcPr>
            <w:vAlign w:val="center"/>
            <w:tcW w:w="2226" w:type="dxa"/>
          </w:tcPr>
          <w:p>
            <w:pPr>
              <w:pStyle w:val=""/>
            </w:pPr>
            <w:r>
              <w:rPr>
                <w:rFonts w:ascii="ＭＳ ゴシック" w:hAnsi="ＭＳ ゴシック"/>
              </w:rPr>
              <w:t>質問項目</w:t>
            </w:r>
          </w:p>
        </w:tc>
        <w:tc>
          <w:tcPr>
            <w:vAlign w:val="top"/>
            <w:tcW w:w="7042" w:type="dxa"/>
          </w:tcPr>
          <w:p>
            <w:pPr>
              <w:pStyle w:val=""/>
            </w:pPr>
          </w:p>
        </w:tc>
      </w:tr>
      <w:tr>
        <w:trPr>
          <w:trHeight w:val="4138" w:hRule="atLeast"/>
        </w:trPr>
        <w:tc>
          <w:tcPr>
            <w:vAlign w:val="center"/>
            <w:tcW w:w="2226" w:type="dxa"/>
          </w:tcPr>
          <w:p>
            <w:pPr>
              <w:pStyle w:val=""/>
              <w:rPr>
                <w:rFonts w:ascii="ＭＳ ゴシック" w:hAnsi="ＭＳ ゴシック"/>
              </w:rPr>
            </w:pPr>
          </w:p>
          <w:p>
            <w:pPr>
              <w:pStyle w:val=""/>
            </w:pPr>
            <w:r>
              <w:rPr>
                <w:rFonts w:ascii="ＭＳ ゴシック" w:hAnsi="ＭＳ ゴシック"/>
              </w:rPr>
              <w:t>質問内容</w:t>
            </w:r>
          </w:p>
          <w:p>
            <w:pPr>
              <w:pStyle w:val=""/>
            </w:pPr>
            <w:r>
              <w:rPr>
                <w:rFonts w:ascii="ＭＳ ゴシック" w:hAnsi="ＭＳ ゴシック"/>
              </w:rPr>
              <w:t>（個人情報については記載しないでください。）</w:t>
            </w:r>
          </w:p>
        </w:tc>
        <w:tc>
          <w:tcPr>
            <w:vAlign w:val="top"/>
            <w:tcW w:w="7042" w:type="dxa"/>
          </w:tcPr>
          <w:p>
            <w:pPr>
              <w:pStyle w:val=""/>
            </w:pPr>
          </w:p>
        </w:tc>
      </w:tr>
      <w:tr>
        <w:trPr>
          <w:trHeight w:val="2036" w:hRule="atLeast"/>
        </w:trPr>
        <w:tc>
          <w:tcPr>
            <w:vAlign w:val="center"/>
            <w:tcW w:w="2226" w:type="dxa"/>
          </w:tcPr>
          <w:p>
            <w:pPr>
              <w:pStyle w:val=""/>
            </w:pPr>
            <w:r>
              <w:rPr>
                <w:rFonts w:ascii="ＭＳ ゴシック" w:hAnsi="ＭＳ ゴシック"/>
              </w:rPr>
              <w:t>参考となる法令・通知</w:t>
            </w:r>
            <w:r>
              <w:rPr>
                <w:rFonts w:ascii="ＭＳ ゴシック" w:hAnsi="ＭＳ ゴシック"/>
              </w:rPr>
              <w:t>・ＱＡ・介護報酬の解釈該当ページ等</w:t>
            </w:r>
            <w:r>
              <w:rPr>
                <w:b/>
                <w:rFonts w:ascii="ＭＳ ゴシック" w:hAnsi="ＭＳ ゴシック"/>
                <w:shd w:fill="000000"/>
              </w:rPr>
              <w:t>（必須）</w:t>
            </w:r>
          </w:p>
        </w:tc>
        <w:tc>
          <w:tcPr>
            <w:vAlign w:val="center"/>
            <w:tcW w:w="7042" w:type="dxa"/>
          </w:tcPr>
          <w:p>
            <w:pPr>
              <w:pStyle w:val=""/>
            </w:pPr>
          </w:p>
        </w:tc>
      </w:tr>
      <w:tr>
        <w:trPr>
          <w:trHeight w:val="2689" w:hRule="atLeast"/>
        </w:trPr>
        <w:tc>
          <w:tcPr>
            <w:vAlign w:val="center"/>
            <w:tcW w:w="2226" w:type="dxa"/>
          </w:tcPr>
          <w:p>
            <w:pPr>
              <w:pStyle w:val="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事業所としての</w:t>
            </w:r>
          </w:p>
          <w:p>
            <w:pPr>
              <w:pStyle w:val=""/>
            </w:pPr>
            <w:r>
              <w:rPr>
                <w:rFonts w:ascii="ＭＳ ゴシック" w:hAnsi="ＭＳ ゴシック"/>
              </w:rPr>
              <w:t>方針・見解</w:t>
            </w:r>
            <w:r>
              <w:rPr>
                <w:b/>
                <w:rFonts w:ascii="ＭＳ ゴシック" w:hAnsi="ＭＳ ゴシック"/>
                <w:shd w:fill="000000"/>
              </w:rPr>
              <w:t>（必須）</w:t>
            </w:r>
          </w:p>
        </w:tc>
        <w:tc>
          <w:tcPr>
            <w:vAlign w:val="center"/>
            <w:tcW w:w="7042" w:type="dxa"/>
          </w:tcPr>
          <w:p>
            <w:pPr>
              <w:pStyle w:val=""/>
            </w:pPr>
          </w:p>
        </w:tc>
      </w:tr>
    </w:tbl>
    <w:p>
      <w:pPr>
        <w:pStyle w:val=""/>
        <w:rPr>
          <w:b/>
          <w:u w:val="single"/>
          <w:sz w:val="22"/>
        </w:rPr>
      </w:pPr>
    </w:p>
    <w:sectPr>
      <w:pgSz w:w="11906" w:h="16838"/>
      <w:pgMar w:left="1418" w:right="1418" w:top="284" w:bottom="28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ＭＳ ゴシック"/>
  <w:font w:name="Century"/>
  <w:font w:name="游ゴシック Light"/>
  <w:font w:name="游明朝"/>
  <w:font w:name="Wingdings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72970366">
    <w:multiLevelType w:val="hybridMultilevel"/>
    <w:lvl w:ilvl="0">
      <w:numFmt w:val="bullet"/>
      <w:lvlText w:val="・"/>
      <w:start w:val="0"/>
      <w:lvlJc w:val="left"/>
      <w:pPr>
        <w:ind w:left="360"/>
        <w:ind w:hanging="360"/>
      </w:pPr>
      <w:rPr>
        <w:rFonts w:ascii="ＭＳ 明朝" w:hAnsi="ＭＳ 明朝"/>
      </w:rPr>
    </w:lvl>
    <w:lvl w:ilvl="1">
      <w:numFmt w:val="bullet"/>
      <w:lvlText w:val=""/>
      <w:start w:val="0"/>
      <w:lvlJc w:val="left"/>
      <w:pPr>
        <w:ind w:left="840"/>
        <w:ind w:hanging="420"/>
      </w:pPr>
      <w:rPr>
        <w:rFonts w:ascii="Wingdings" w:hAnsi="Wingdings"/>
      </w:rPr>
    </w:lvl>
    <w:lvl w:ilvl="2">
      <w:numFmt w:val="bullet"/>
      <w:lvlText w:val=""/>
      <w:start w:val="0"/>
      <w:lvlJc w:val="left"/>
      <w:pPr>
        <w:ind w:left="1260"/>
        <w:ind w:hanging="420"/>
      </w:pPr>
      <w:rPr>
        <w:rFonts w:ascii="Wingdings" w:hAnsi="Wingdings"/>
      </w:rPr>
    </w:lvl>
    <w:lvl w:ilvl="3">
      <w:numFmt w:val="bullet"/>
      <w:lvlText w:val=""/>
      <w:start w:val="0"/>
      <w:lvlJc w:val="left"/>
      <w:pPr>
        <w:ind w:left="1680"/>
        <w:ind w:hanging="420"/>
      </w:pPr>
      <w:rPr>
        <w:rFonts w:ascii="Wingdings" w:hAnsi="Wingdings"/>
      </w:rPr>
    </w:lvl>
    <w:lvl w:ilvl="4">
      <w:numFmt w:val="bullet"/>
      <w:lvlText w:val=""/>
      <w:start w:val="0"/>
      <w:lvlJc w:val="left"/>
      <w:pPr>
        <w:ind w:left="2100"/>
        <w:ind w:hanging="420"/>
      </w:pPr>
      <w:rPr>
        <w:rFonts w:ascii="Wingdings" w:hAnsi="Wingdings"/>
      </w:rPr>
    </w:lvl>
    <w:lvl w:ilvl="5">
      <w:numFmt w:val="bullet"/>
      <w:lvlText w:val=""/>
      <w:start w:val="0"/>
      <w:lvlJc w:val="left"/>
      <w:pPr>
        <w:ind w:left="2520"/>
        <w:ind w:hanging="420"/>
      </w:pPr>
      <w:rPr>
        <w:rFonts w:ascii="Wingdings" w:hAnsi="Wingdings"/>
      </w:rPr>
    </w:lvl>
    <w:lvl w:ilvl="6">
      <w:numFmt w:val="bullet"/>
      <w:lvlText w:val=""/>
      <w:start w:val="0"/>
      <w:lvlJc w:val="left"/>
      <w:pPr>
        <w:ind w:left="2940"/>
        <w:ind w:hanging="420"/>
      </w:pPr>
      <w:rPr>
        <w:rFonts w:ascii="Wingdings" w:hAnsi="Wingdings"/>
      </w:rPr>
    </w:lvl>
    <w:lvl w:ilvl="7">
      <w:numFmt w:val="bullet"/>
      <w:lvlText w:val=""/>
      <w:start w:val="0"/>
      <w:lvlJc w:val="left"/>
      <w:pPr>
        <w:ind w:left="3360"/>
        <w:ind w:hanging="420"/>
      </w:pPr>
      <w:rPr>
        <w:rFonts w:ascii="Wingdings" w:hAnsi="Wingdings"/>
      </w:rPr>
    </w:lvl>
    <w:lvl w:ilvl="8">
      <w:numFmt w:val="bullet"/>
      <w:lvlText w:val=""/>
      <w:start w:val="0"/>
      <w:lvlJc w:val="left"/>
      <w:pPr>
        <w:ind w:left="3780"/>
        <w:ind w:hanging="420"/>
      </w:pPr>
      <w:rPr>
        <w:rFonts w:ascii="Wingdings" w:hAnsi="Wingdings"/>
      </w:rPr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772970366">
    <w:abstractNumId w:val="1772970366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4"/>
      <w:szCs w:val="24"/>
    </w:rPr>
  </w:style>
  <w:style w:type="character" w:styleId="">
    <w:name w:val="段落フォント"/>
    <w:qFormat/>
  </w:style>
  <w:style w:type="table" w:styleId="">
    <w:name w:val="標準の表"/>
    <w:qFormat/>
    <w:pPr/>
  </w:style>
  <w:style w:type="numbering" w:styleId="">
    <w:name w:val="リストなし"/>
    <w:qFormat/>
  </w:style>
  <w:style w:type="paragraph" w:styleId="">
    <w:name w:val="本文インデント"/>
    <w:qFormat/>
    <w:basedOn w:val="標準"/>
    <w:pPr>
      <w:ind w:left="221"/>
      <w:ind w:hanging="221"/>
    </w:pPr>
    <w:rPr>
      <w:b/>
      <w:sz w:val="22"/>
    </w:rPr>
  </w:style>
  <w:style w:type="paragraph" w:styleId="">
    <w:name w:val="ヘッダー"/>
    <w:qFormat/>
    <w:basedOn w:val="標準"/>
    <w:pPr/>
  </w:style>
  <w:style w:type="paragraph" w:styleId="">
    <w:name w:val="フッター"/>
    <w:qFormat/>
    <w:basedOn w:val="標準"/>
    <w:pPr/>
  </w:style>
  <w:style w:type="paragraph" w:styleId="">
    <w:name w:val="吹き出し"/>
    <w:qFormat/>
    <w:basedOn w:val="標準"/>
    <w:pPr/>
    <w:rPr>
      <w:rFonts w:ascii="Arial" w:hAnsi="Arial"/>
      <w:sz w:val="18"/>
      <w:szCs w:val="18"/>
    </w:rPr>
  </w:style>
  <w:style w:type="character" w:styleId="">
    <w:name w:val="ハイパーリンク"/>
    <w:qFormat/>
    <w:rPr>
      <w:u w:val="single"/>
      <w:color w:val="0563C1"/>
    </w:rPr>
  </w:style>
  <w:style w:type="character" w:styleId="">
    <w:name w:val="未解決のメンション"/>
    <w:qFormat/>
    <w:rPr>
      <w:color w:val="605E5C"/>
      <w:shd w:fill="E1DFDD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